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594" w:rsidRDefault="00BD73E6" w:rsidP="00942594">
      <w:pPr>
        <w:spacing w:after="0" w:line="360" w:lineRule="auto"/>
        <w:jc w:val="both"/>
        <w:rPr>
          <w:rFonts w:ascii="Tw Cen MT" w:hAnsi="Tw Cen MT"/>
          <w:b/>
          <w:sz w:val="24"/>
          <w:szCs w:val="24"/>
        </w:rPr>
      </w:pPr>
      <w:r>
        <w:rPr>
          <w:rFonts w:ascii="Tw Cen MT" w:hAnsi="Tw Cen MT"/>
          <w:b/>
          <w:noProof/>
          <w:sz w:val="24"/>
          <w:szCs w:val="24"/>
          <w:lang w:val="en-GB" w:eastAsia="en-GB"/>
        </w:rPr>
        <mc:AlternateContent>
          <mc:Choice Requires="wpg">
            <w:drawing>
              <wp:anchor distT="0" distB="0" distL="114300" distR="114300" simplePos="0" relativeHeight="251659776" behindDoc="0" locked="0" layoutInCell="1" allowOverlap="1">
                <wp:simplePos x="0" y="0"/>
                <wp:positionH relativeFrom="column">
                  <wp:posOffset>-93345</wp:posOffset>
                </wp:positionH>
                <wp:positionV relativeFrom="paragraph">
                  <wp:posOffset>-404495</wp:posOffset>
                </wp:positionV>
                <wp:extent cx="1442720" cy="148209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720" cy="1482090"/>
                          <a:chOff x="0" y="0"/>
                          <a:chExt cx="2158" cy="2033"/>
                        </a:xfrm>
                      </wpg:grpSpPr>
                      <pic:pic xmlns:pic="http://schemas.openxmlformats.org/drawingml/2006/picture">
                        <pic:nvPicPr>
                          <pic:cNvPr id="3" name="MG Emblem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7" cy="1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6"/>
                        <wps:cNvSpPr txBox="1">
                          <a:spLocks noChangeArrowheads="1"/>
                        </wps:cNvSpPr>
                        <wps:spPr bwMode="auto">
                          <a:xfrm>
                            <a:off x="0" y="1609"/>
                            <a:ext cx="2158"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594" w:rsidRPr="008F2DCF" w:rsidRDefault="00942594" w:rsidP="00942594">
                              <w:pPr>
                                <w:pStyle w:val="NormalWeb"/>
                                <w:spacing w:before="0" w:beforeAutospacing="0" w:after="200" w:afterAutospacing="0"/>
                                <w:rPr>
                                  <w:sz w:val="12"/>
                                  <w:szCs w:val="12"/>
                                </w:rPr>
                              </w:pPr>
                              <w:r w:rsidRPr="008F2DCF">
                                <w:rPr>
                                  <w:rFonts w:ascii="Tahoma" w:hAnsi="Tahoma"/>
                                  <w:b/>
                                  <w:bCs/>
                                  <w:color w:val="000000"/>
                                  <w:kern w:val="24"/>
                                  <w:sz w:val="12"/>
                                  <w:szCs w:val="12"/>
                                </w:rPr>
                                <w:t>Government of Malawi</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35pt;margin-top:-31.85pt;width:113.6pt;height:116.7pt;z-index:251659776" coordsize="2158,2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G Emblem1" o:spid="_x0000_s1027" type="#_x0000_t75" style="position:absolute;width:1627;height:1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6" o:spid="_x0000_s1028" type="#_x0000_t202" style="position:absolute;top:1609;width:2158;height: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rsidR="00942594" w:rsidRPr="008F2DCF" w:rsidRDefault="00942594" w:rsidP="00942594">
                        <w:pPr>
                          <w:pStyle w:val="NormalWeb"/>
                          <w:spacing w:before="0" w:beforeAutospacing="0" w:after="200" w:afterAutospacing="0"/>
                          <w:rPr>
                            <w:sz w:val="12"/>
                            <w:szCs w:val="12"/>
                          </w:rPr>
                        </w:pPr>
                        <w:r w:rsidRPr="008F2DCF">
                          <w:rPr>
                            <w:rFonts w:ascii="Tahoma" w:hAnsi="Tahoma"/>
                            <w:b/>
                            <w:bCs/>
                            <w:color w:val="000000"/>
                            <w:kern w:val="24"/>
                            <w:sz w:val="12"/>
                            <w:szCs w:val="12"/>
                          </w:rPr>
                          <w:t>Government of Malawi</w:t>
                        </w:r>
                      </w:p>
                    </w:txbxContent>
                  </v:textbox>
                </v:shape>
              </v:group>
            </w:pict>
          </mc:Fallback>
        </mc:AlternateContent>
      </w:r>
      <w:r w:rsidR="00942594">
        <w:rPr>
          <w:rFonts w:ascii="Tw Cen MT" w:hAnsi="Tw Cen MT"/>
          <w:b/>
          <w:sz w:val="24"/>
          <w:szCs w:val="24"/>
        </w:rPr>
        <w:t xml:space="preserve">                                                  </w:t>
      </w:r>
      <w:r w:rsidR="00942594">
        <w:rPr>
          <w:rFonts w:ascii="Tw Cen MT" w:hAnsi="Tw Cen MT"/>
          <w:b/>
          <w:noProof/>
          <w:sz w:val="24"/>
          <w:szCs w:val="24"/>
          <w:lang w:val="en-GB" w:eastAsia="en-GB"/>
        </w:rPr>
        <w:t xml:space="preserve">                                                  </w:t>
      </w:r>
      <w:r w:rsidR="00800A73">
        <w:rPr>
          <w:rFonts w:ascii="Tw Cen MT" w:hAnsi="Tw Cen MT"/>
          <w:b/>
          <w:noProof/>
          <w:sz w:val="24"/>
          <w:szCs w:val="24"/>
          <w:lang w:val="en-GB" w:eastAsia="en-GB"/>
        </w:rPr>
        <w:t xml:space="preserve">           </w:t>
      </w:r>
      <w:r w:rsidR="00942594" w:rsidRPr="00BA0527">
        <w:rPr>
          <w:rFonts w:ascii="Tw Cen MT" w:hAnsi="Tw Cen MT"/>
          <w:b/>
          <w:noProof/>
          <w:sz w:val="24"/>
          <w:szCs w:val="24"/>
          <w:lang w:val="en-GB" w:eastAsia="en-GB"/>
        </w:rPr>
        <w:drawing>
          <wp:inline distT="0" distB="0" distL="0" distR="0">
            <wp:extent cx="1190625" cy="7334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2B0881" w:rsidRDefault="002B0881" w:rsidP="002B0881">
      <w:pPr>
        <w:spacing w:after="0" w:line="360" w:lineRule="auto"/>
        <w:jc w:val="center"/>
        <w:rPr>
          <w:rFonts w:ascii="Tw Cen MT" w:hAnsi="Tw Cen MT"/>
          <w:b/>
          <w:sz w:val="48"/>
          <w:szCs w:val="48"/>
        </w:rPr>
      </w:pPr>
    </w:p>
    <w:p w:rsidR="00150002" w:rsidRDefault="00150002" w:rsidP="002B0881">
      <w:pPr>
        <w:spacing w:after="0" w:line="360" w:lineRule="auto"/>
        <w:jc w:val="center"/>
        <w:rPr>
          <w:rFonts w:ascii="Tw Cen MT" w:hAnsi="Tw Cen MT"/>
          <w:b/>
          <w:sz w:val="48"/>
          <w:szCs w:val="48"/>
        </w:rPr>
      </w:pPr>
    </w:p>
    <w:p w:rsidR="00150002" w:rsidRDefault="00150002" w:rsidP="002B0881">
      <w:pPr>
        <w:spacing w:after="0" w:line="360" w:lineRule="auto"/>
        <w:jc w:val="center"/>
        <w:rPr>
          <w:rFonts w:ascii="Tw Cen MT" w:hAnsi="Tw Cen MT"/>
          <w:b/>
          <w:sz w:val="48"/>
          <w:szCs w:val="48"/>
        </w:rPr>
      </w:pPr>
    </w:p>
    <w:p w:rsidR="002B0881" w:rsidRPr="002B0881" w:rsidRDefault="002B0881" w:rsidP="002B0881">
      <w:pPr>
        <w:spacing w:after="0" w:line="360" w:lineRule="auto"/>
        <w:jc w:val="center"/>
        <w:rPr>
          <w:rFonts w:ascii="Tw Cen MT" w:hAnsi="Tw Cen MT"/>
          <w:b/>
          <w:sz w:val="48"/>
          <w:szCs w:val="48"/>
        </w:rPr>
      </w:pPr>
      <w:r w:rsidRPr="002B0881">
        <w:rPr>
          <w:rFonts w:ascii="Tw Cen MT" w:hAnsi="Tw Cen MT"/>
          <w:b/>
          <w:sz w:val="48"/>
          <w:szCs w:val="48"/>
        </w:rPr>
        <w:t>LESSONS FROM AGRICULTURAL RESOURCE CENTRES</w:t>
      </w: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942594" w:rsidP="00942594">
      <w:pPr>
        <w:spacing w:after="0" w:line="360" w:lineRule="auto"/>
        <w:jc w:val="both"/>
        <w:rPr>
          <w:rFonts w:ascii="Tw Cen MT" w:hAnsi="Tw Cen MT"/>
          <w:b/>
          <w:sz w:val="24"/>
          <w:szCs w:val="24"/>
        </w:rPr>
      </w:pPr>
    </w:p>
    <w:p w:rsidR="00942594" w:rsidRDefault="00800A73" w:rsidP="00942594">
      <w:pPr>
        <w:spacing w:after="0" w:line="360" w:lineRule="auto"/>
        <w:jc w:val="center"/>
        <w:rPr>
          <w:rFonts w:ascii="Tw Cen MT" w:hAnsi="Tw Cen MT"/>
          <w:b/>
          <w:sz w:val="28"/>
          <w:szCs w:val="28"/>
        </w:rPr>
      </w:pPr>
      <w:r>
        <w:rPr>
          <w:rFonts w:ascii="Tw Cen MT" w:hAnsi="Tw Cen MT"/>
          <w:b/>
          <w:sz w:val="28"/>
          <w:szCs w:val="28"/>
        </w:rPr>
        <w:t>SUSTAI</w:t>
      </w:r>
      <w:r w:rsidR="00942594" w:rsidRPr="005D49A3">
        <w:rPr>
          <w:rFonts w:ascii="Tw Cen MT" w:hAnsi="Tw Cen MT"/>
          <w:b/>
          <w:sz w:val="28"/>
          <w:szCs w:val="28"/>
        </w:rPr>
        <w:t>NABLE AGRICULTURE PRODUCTION PROGRAMME</w:t>
      </w:r>
      <w:r w:rsidR="00942594">
        <w:rPr>
          <w:rFonts w:ascii="Tw Cen MT" w:hAnsi="Tw Cen MT"/>
          <w:b/>
          <w:sz w:val="28"/>
          <w:szCs w:val="28"/>
        </w:rPr>
        <w:t xml:space="preserve"> (SAPP)</w:t>
      </w:r>
    </w:p>
    <w:p w:rsidR="002B0881" w:rsidRDefault="002B0881" w:rsidP="00942594">
      <w:pPr>
        <w:spacing w:after="0" w:line="360" w:lineRule="auto"/>
        <w:jc w:val="center"/>
        <w:rPr>
          <w:rFonts w:ascii="Tw Cen MT" w:hAnsi="Tw Cen MT"/>
          <w:b/>
          <w:sz w:val="28"/>
          <w:szCs w:val="28"/>
        </w:rPr>
      </w:pPr>
    </w:p>
    <w:p w:rsidR="002B0881" w:rsidRDefault="002B0881" w:rsidP="00942594">
      <w:pPr>
        <w:spacing w:after="0" w:line="360" w:lineRule="auto"/>
        <w:jc w:val="center"/>
        <w:rPr>
          <w:rFonts w:ascii="Tw Cen MT" w:hAnsi="Tw Cen MT"/>
          <w:b/>
          <w:sz w:val="28"/>
          <w:szCs w:val="28"/>
        </w:rPr>
      </w:pPr>
    </w:p>
    <w:p w:rsidR="00942594" w:rsidRDefault="00800A73" w:rsidP="00942594">
      <w:pPr>
        <w:spacing w:after="0" w:line="360" w:lineRule="auto"/>
        <w:jc w:val="center"/>
        <w:rPr>
          <w:rFonts w:ascii="Tw Cen MT" w:hAnsi="Tw Cen MT"/>
          <w:b/>
          <w:sz w:val="24"/>
          <w:szCs w:val="24"/>
        </w:rPr>
      </w:pPr>
      <w:r>
        <w:rPr>
          <w:rFonts w:ascii="Tw Cen MT" w:hAnsi="Tw Cen MT"/>
          <w:b/>
          <w:sz w:val="24"/>
          <w:szCs w:val="24"/>
        </w:rPr>
        <w:t>MAY, 2019</w:t>
      </w:r>
    </w:p>
    <w:p w:rsidR="00150002" w:rsidRDefault="00150002" w:rsidP="00942594">
      <w:pPr>
        <w:spacing w:after="0" w:line="360" w:lineRule="auto"/>
        <w:jc w:val="center"/>
        <w:rPr>
          <w:rFonts w:ascii="Tw Cen MT" w:hAnsi="Tw Cen MT"/>
          <w:b/>
          <w:sz w:val="24"/>
          <w:szCs w:val="24"/>
        </w:rPr>
      </w:pPr>
    </w:p>
    <w:p w:rsidR="00942594" w:rsidRDefault="00942594" w:rsidP="00942594">
      <w:pPr>
        <w:spacing w:after="0" w:line="360" w:lineRule="auto"/>
        <w:jc w:val="center"/>
        <w:rPr>
          <w:rFonts w:ascii="Tw Cen MT" w:hAnsi="Tw Cen MT"/>
          <w:b/>
          <w:sz w:val="24"/>
          <w:szCs w:val="24"/>
        </w:rPr>
      </w:pPr>
    </w:p>
    <w:p w:rsidR="00866566" w:rsidRPr="00BF249F" w:rsidRDefault="003D17FB" w:rsidP="00942594">
      <w:pPr>
        <w:spacing w:line="360" w:lineRule="auto"/>
        <w:rPr>
          <w:rFonts w:ascii="Bookman Old Style" w:hAnsi="Bookman Old Style"/>
          <w:b/>
          <w:sz w:val="24"/>
          <w:szCs w:val="24"/>
        </w:rPr>
      </w:pPr>
      <w:r w:rsidRPr="00BF249F">
        <w:rPr>
          <w:rFonts w:ascii="Bookman Old Style" w:hAnsi="Bookman Old Style"/>
          <w:b/>
          <w:sz w:val="24"/>
          <w:szCs w:val="24"/>
        </w:rPr>
        <w:lastRenderedPageBreak/>
        <w:t xml:space="preserve">INTRODUCTION </w:t>
      </w:r>
    </w:p>
    <w:p w:rsidR="00DA5094" w:rsidRPr="00BF249F" w:rsidRDefault="005315EF" w:rsidP="00BF249F">
      <w:pPr>
        <w:spacing w:line="360" w:lineRule="auto"/>
        <w:jc w:val="both"/>
        <w:rPr>
          <w:rFonts w:ascii="Bookman Old Style" w:hAnsi="Bookman Old Style"/>
          <w:sz w:val="24"/>
          <w:szCs w:val="24"/>
          <w:lang w:val="en-GB"/>
        </w:rPr>
      </w:pPr>
      <w:r w:rsidRPr="00BF249F">
        <w:rPr>
          <w:rFonts w:ascii="Bookman Old Style" w:hAnsi="Bookman Old Style"/>
          <w:sz w:val="24"/>
          <w:szCs w:val="24"/>
          <w:lang w:val="en-GB"/>
        </w:rPr>
        <w:t xml:space="preserve">The global agricultural food industry relies on smallholder farmers. </w:t>
      </w:r>
      <w:r w:rsidR="00BF249F" w:rsidRPr="00BF249F">
        <w:rPr>
          <w:rFonts w:ascii="Bookman Old Style" w:hAnsi="Bookman Old Style"/>
          <w:sz w:val="24"/>
          <w:szCs w:val="24"/>
          <w:lang w:val="en-GB"/>
        </w:rPr>
        <w:t>Despite this</w:t>
      </w:r>
      <w:r w:rsidR="004B7EAD" w:rsidRPr="00BF249F">
        <w:rPr>
          <w:rFonts w:ascii="Bookman Old Style" w:hAnsi="Bookman Old Style"/>
          <w:sz w:val="24"/>
          <w:szCs w:val="24"/>
          <w:lang w:val="en-GB"/>
        </w:rPr>
        <w:t>, many</w:t>
      </w:r>
      <w:r w:rsidRPr="00BF249F">
        <w:rPr>
          <w:rFonts w:ascii="Bookman Old Style" w:hAnsi="Bookman Old Style"/>
          <w:sz w:val="24"/>
          <w:szCs w:val="24"/>
          <w:lang w:val="en-GB"/>
        </w:rPr>
        <w:t xml:space="preserve"> smallholder farmers who produce food for global supply chains lack </w:t>
      </w:r>
      <w:r w:rsidR="00DE0040" w:rsidRPr="00BF249F">
        <w:rPr>
          <w:rFonts w:ascii="Bookman Old Style" w:hAnsi="Bookman Old Style"/>
          <w:sz w:val="24"/>
          <w:szCs w:val="24"/>
          <w:lang w:val="en-GB"/>
        </w:rPr>
        <w:t xml:space="preserve">the </w:t>
      </w:r>
      <w:r w:rsidRPr="00BF249F">
        <w:rPr>
          <w:rFonts w:ascii="Bookman Old Style" w:hAnsi="Bookman Old Style"/>
          <w:sz w:val="24"/>
          <w:szCs w:val="24"/>
          <w:lang w:val="en-GB"/>
        </w:rPr>
        <w:t>agriculture m</w:t>
      </w:r>
      <w:r w:rsidR="000209D2">
        <w:rPr>
          <w:rFonts w:ascii="Bookman Old Style" w:hAnsi="Bookman Old Style"/>
          <w:sz w:val="24"/>
          <w:szCs w:val="24"/>
          <w:lang w:val="en-GB"/>
        </w:rPr>
        <w:t>arket and technical information</w:t>
      </w:r>
      <w:r w:rsidR="003E7BC1" w:rsidRPr="00BF249F">
        <w:rPr>
          <w:rFonts w:ascii="Bookman Old Style" w:hAnsi="Bookman Old Style"/>
          <w:sz w:val="24"/>
          <w:szCs w:val="24"/>
          <w:lang w:val="en-GB"/>
        </w:rPr>
        <w:t xml:space="preserve">. </w:t>
      </w:r>
      <w:r w:rsidR="000209D2">
        <w:rPr>
          <w:rFonts w:ascii="Bookman Old Style" w:hAnsi="Bookman Old Style"/>
          <w:sz w:val="24"/>
          <w:szCs w:val="24"/>
          <w:lang w:val="en-GB"/>
        </w:rPr>
        <w:t>V</w:t>
      </w:r>
      <w:r w:rsidR="003E7BC1" w:rsidRPr="00BF249F">
        <w:rPr>
          <w:rFonts w:ascii="Bookman Old Style" w:hAnsi="Bookman Old Style"/>
          <w:sz w:val="24"/>
          <w:szCs w:val="24"/>
          <w:lang w:val="en-GB"/>
        </w:rPr>
        <w:t xml:space="preserve">arious </w:t>
      </w:r>
      <w:r w:rsidR="003E7BC1" w:rsidRPr="00BF249F">
        <w:rPr>
          <w:rFonts w:ascii="Bookman Old Style" w:hAnsi="Bookman Old Style"/>
          <w:sz w:val="24"/>
          <w:szCs w:val="24"/>
          <w:shd w:val="clear" w:color="auto" w:fill="FFFFFF" w:themeFill="background1"/>
          <w:lang w:val="en-GB"/>
        </w:rPr>
        <w:t>studies undertaken in Malawi demonstrate that the production, dissemination</w:t>
      </w:r>
      <w:r w:rsidR="00DE0040" w:rsidRPr="00BF249F">
        <w:rPr>
          <w:rFonts w:ascii="Bookman Old Style" w:hAnsi="Bookman Old Style"/>
          <w:sz w:val="24"/>
          <w:szCs w:val="24"/>
          <w:shd w:val="clear" w:color="auto" w:fill="FFFFFF" w:themeFill="background1"/>
          <w:lang w:val="en-GB"/>
        </w:rPr>
        <w:t>,</w:t>
      </w:r>
      <w:r w:rsidR="003E7BC1" w:rsidRPr="00BF249F">
        <w:rPr>
          <w:rFonts w:ascii="Bookman Old Style" w:hAnsi="Bookman Old Style"/>
          <w:sz w:val="24"/>
          <w:szCs w:val="24"/>
          <w:shd w:val="clear" w:color="auto" w:fill="FFFFFF" w:themeFill="background1"/>
          <w:lang w:val="en-GB"/>
        </w:rPr>
        <w:t xml:space="preserve"> and access to technical and marketing information are not effectively and efficiently done to reach end users, in this case</w:t>
      </w:r>
      <w:r w:rsidR="00BC5FE4" w:rsidRPr="00BF249F">
        <w:rPr>
          <w:rFonts w:ascii="Bookman Old Style" w:hAnsi="Bookman Old Style"/>
          <w:sz w:val="24"/>
          <w:szCs w:val="24"/>
          <w:shd w:val="clear" w:color="auto" w:fill="FFFFFF" w:themeFill="background1"/>
          <w:lang w:val="en-GB"/>
        </w:rPr>
        <w:t>,</w:t>
      </w:r>
      <w:r w:rsidR="003E7BC1" w:rsidRPr="00BF249F">
        <w:rPr>
          <w:rFonts w:ascii="Bookman Old Style" w:hAnsi="Bookman Old Style"/>
          <w:sz w:val="24"/>
          <w:szCs w:val="24"/>
          <w:shd w:val="clear" w:color="auto" w:fill="FFFFFF" w:themeFill="background1"/>
          <w:lang w:val="en-GB"/>
        </w:rPr>
        <w:t xml:space="preserve"> all value chain player</w:t>
      </w:r>
      <w:r w:rsidR="000209D2">
        <w:rPr>
          <w:rFonts w:ascii="Bookman Old Style" w:hAnsi="Bookman Old Style"/>
          <w:sz w:val="24"/>
          <w:szCs w:val="24"/>
          <w:shd w:val="clear" w:color="auto" w:fill="FFFFFF" w:themeFill="background1"/>
          <w:lang w:val="en-GB"/>
        </w:rPr>
        <w:t>s in the agriculture production</w:t>
      </w:r>
      <w:r w:rsidR="00696A6C">
        <w:rPr>
          <w:rFonts w:ascii="Bookman Old Style" w:hAnsi="Bookman Old Style"/>
          <w:sz w:val="24"/>
          <w:szCs w:val="24"/>
          <w:shd w:val="clear" w:color="auto" w:fill="FFFFFF" w:themeFill="background1"/>
          <w:lang w:val="en-GB"/>
        </w:rPr>
        <w:t>,</w:t>
      </w:r>
      <w:r w:rsidR="000209D2">
        <w:rPr>
          <w:rFonts w:ascii="Bookman Old Style" w:hAnsi="Bookman Old Style"/>
          <w:sz w:val="24"/>
          <w:szCs w:val="24"/>
          <w:shd w:val="clear" w:color="auto" w:fill="FFFFFF" w:themeFill="background1"/>
          <w:lang w:val="en-GB"/>
        </w:rPr>
        <w:t xml:space="preserve"> smallholder farmers</w:t>
      </w:r>
      <w:r w:rsidR="00845883">
        <w:rPr>
          <w:rFonts w:ascii="Bookman Old Style" w:hAnsi="Bookman Old Style"/>
          <w:sz w:val="24"/>
          <w:szCs w:val="24"/>
          <w:shd w:val="clear" w:color="auto" w:fill="FFFFFF" w:themeFill="background1"/>
          <w:lang w:val="en-GB"/>
        </w:rPr>
        <w:t>,</w:t>
      </w:r>
      <w:r w:rsidR="000209D2">
        <w:rPr>
          <w:rFonts w:ascii="Bookman Old Style" w:hAnsi="Bookman Old Style"/>
          <w:sz w:val="24"/>
          <w:szCs w:val="24"/>
          <w:shd w:val="clear" w:color="auto" w:fill="FFFFFF" w:themeFill="background1"/>
          <w:lang w:val="en-GB"/>
        </w:rPr>
        <w:t xml:space="preserve"> not exception</w:t>
      </w:r>
      <w:r w:rsidR="00BC5FE4" w:rsidRPr="00BF249F">
        <w:rPr>
          <w:rFonts w:ascii="Bookman Old Style" w:hAnsi="Bookman Old Style"/>
          <w:sz w:val="24"/>
          <w:szCs w:val="24"/>
          <w:lang w:val="en-GB"/>
        </w:rPr>
        <w:t xml:space="preserve">. </w:t>
      </w:r>
      <w:r w:rsidR="006E7E65" w:rsidRPr="00BF249F">
        <w:rPr>
          <w:rFonts w:ascii="Bookman Old Style" w:hAnsi="Bookman Old Style"/>
          <w:sz w:val="24"/>
          <w:szCs w:val="24"/>
          <w:lang w:val="en-GB"/>
        </w:rPr>
        <w:t xml:space="preserve">In an effort to address the agricultural marketing and technical information gap, the </w:t>
      </w:r>
      <w:r w:rsidR="000209D2">
        <w:rPr>
          <w:rFonts w:ascii="Bookman Old Style" w:hAnsi="Bookman Old Style"/>
          <w:sz w:val="24"/>
          <w:szCs w:val="24"/>
          <w:lang w:val="en-GB"/>
        </w:rPr>
        <w:t>Ministry o</w:t>
      </w:r>
      <w:r w:rsidR="000209D2" w:rsidRPr="00BF249F">
        <w:rPr>
          <w:rFonts w:ascii="Bookman Old Style" w:hAnsi="Bookman Old Style"/>
          <w:sz w:val="24"/>
          <w:szCs w:val="24"/>
          <w:lang w:val="en-GB"/>
        </w:rPr>
        <w:t>f Agriculture Irrigation and Water Development</w:t>
      </w:r>
      <w:r w:rsidR="006E7E65" w:rsidRPr="00BF249F">
        <w:rPr>
          <w:rFonts w:ascii="Bookman Old Style" w:hAnsi="Bookman Old Style"/>
          <w:sz w:val="24"/>
          <w:szCs w:val="24"/>
          <w:lang w:val="en-GB"/>
        </w:rPr>
        <w:t xml:space="preserve"> </w:t>
      </w:r>
      <w:r w:rsidR="00292B48">
        <w:rPr>
          <w:rFonts w:ascii="Bookman Old Style" w:hAnsi="Bookman Old Style"/>
          <w:sz w:val="24"/>
          <w:szCs w:val="24"/>
          <w:lang w:val="en-GB"/>
        </w:rPr>
        <w:t>(</w:t>
      </w:r>
      <w:proofErr w:type="spellStart"/>
      <w:r w:rsidR="00292B48" w:rsidRPr="00BF249F">
        <w:rPr>
          <w:rFonts w:ascii="Bookman Old Style" w:hAnsi="Bookman Old Style" w:cs="Times New Roman"/>
          <w:sz w:val="24"/>
          <w:szCs w:val="24"/>
          <w:lang w:val="en-GB"/>
        </w:rPr>
        <w:t>MoAIWD</w:t>
      </w:r>
      <w:proofErr w:type="spellEnd"/>
      <w:r w:rsidR="00292B48">
        <w:rPr>
          <w:rFonts w:ascii="Bookman Old Style" w:hAnsi="Bookman Old Style"/>
          <w:sz w:val="24"/>
          <w:szCs w:val="24"/>
          <w:lang w:val="en-GB"/>
        </w:rPr>
        <w:t xml:space="preserve">) </w:t>
      </w:r>
      <w:r w:rsidR="006E7E65" w:rsidRPr="00BF249F">
        <w:rPr>
          <w:rFonts w:ascii="Bookman Old Style" w:hAnsi="Bookman Old Style"/>
          <w:sz w:val="24"/>
          <w:szCs w:val="24"/>
          <w:lang w:val="en-GB"/>
        </w:rPr>
        <w:t>through Sustainable Agriculture Production Programme e</w:t>
      </w:r>
      <w:r w:rsidR="00CE3C26" w:rsidRPr="00BF249F">
        <w:rPr>
          <w:rFonts w:ascii="Bookman Old Style" w:hAnsi="Bookman Old Style"/>
          <w:sz w:val="24"/>
          <w:szCs w:val="24"/>
          <w:lang w:val="en-GB"/>
        </w:rPr>
        <w:t>stablish</w:t>
      </w:r>
      <w:r w:rsidR="006E7E65" w:rsidRPr="00BF249F">
        <w:rPr>
          <w:rFonts w:ascii="Bookman Old Style" w:hAnsi="Bookman Old Style"/>
          <w:sz w:val="24"/>
          <w:szCs w:val="24"/>
          <w:lang w:val="en-GB"/>
        </w:rPr>
        <w:t>ed</w:t>
      </w:r>
      <w:r w:rsidR="00CE3C26" w:rsidRPr="00BF249F">
        <w:rPr>
          <w:rFonts w:ascii="Bookman Old Style" w:hAnsi="Bookman Old Style"/>
          <w:sz w:val="24"/>
          <w:szCs w:val="24"/>
          <w:lang w:val="en-GB"/>
        </w:rPr>
        <w:t xml:space="preserve"> Agricultural Resources Centres (ARCs) as a solution in promotion of access to agricultural marketing and technical information</w:t>
      </w:r>
      <w:r w:rsidR="000338E4">
        <w:rPr>
          <w:rFonts w:ascii="Bookman Old Style" w:hAnsi="Bookman Old Style"/>
          <w:sz w:val="24"/>
          <w:szCs w:val="24"/>
          <w:lang w:val="en-GB"/>
        </w:rPr>
        <w:t xml:space="preserve"> in six</w:t>
      </w:r>
      <w:r w:rsidR="006E7E65" w:rsidRPr="00BF249F">
        <w:rPr>
          <w:rFonts w:ascii="Bookman Old Style" w:hAnsi="Bookman Old Style"/>
          <w:sz w:val="24"/>
          <w:szCs w:val="24"/>
          <w:lang w:val="en-GB"/>
        </w:rPr>
        <w:t xml:space="preserve"> districts of Malawi</w:t>
      </w:r>
      <w:r w:rsidR="00CE3C26" w:rsidRPr="00BF249F">
        <w:rPr>
          <w:rFonts w:ascii="Bookman Old Style" w:hAnsi="Bookman Old Style"/>
          <w:sz w:val="24"/>
          <w:szCs w:val="24"/>
          <w:lang w:val="en-GB"/>
        </w:rPr>
        <w:t>.</w:t>
      </w:r>
      <w:r w:rsidR="006E7E65" w:rsidRPr="00BF249F">
        <w:rPr>
          <w:rFonts w:ascii="Bookman Old Style" w:hAnsi="Bookman Old Style"/>
          <w:sz w:val="24"/>
          <w:szCs w:val="24"/>
          <w:lang w:val="en-GB"/>
        </w:rPr>
        <w:t xml:space="preserve"> The districts are, Lilongwe, </w:t>
      </w:r>
      <w:proofErr w:type="spellStart"/>
      <w:r w:rsidR="006E7E65" w:rsidRPr="00BF249F">
        <w:rPr>
          <w:rFonts w:ascii="Bookman Old Style" w:hAnsi="Bookman Old Style"/>
          <w:sz w:val="24"/>
          <w:szCs w:val="24"/>
          <w:lang w:val="en-GB"/>
        </w:rPr>
        <w:t>Nkhotakota</w:t>
      </w:r>
      <w:proofErr w:type="spellEnd"/>
      <w:r w:rsidR="006E7E65" w:rsidRPr="00BF249F">
        <w:rPr>
          <w:rFonts w:ascii="Bookman Old Style" w:hAnsi="Bookman Old Style"/>
          <w:sz w:val="24"/>
          <w:szCs w:val="24"/>
          <w:lang w:val="en-GB"/>
        </w:rPr>
        <w:t xml:space="preserve">, </w:t>
      </w:r>
      <w:proofErr w:type="spellStart"/>
      <w:r w:rsidR="006E7E65" w:rsidRPr="00BF249F">
        <w:rPr>
          <w:rFonts w:ascii="Bookman Old Style" w:hAnsi="Bookman Old Style"/>
          <w:sz w:val="24"/>
          <w:szCs w:val="24"/>
          <w:lang w:val="en-GB"/>
        </w:rPr>
        <w:t>Chitipa</w:t>
      </w:r>
      <w:proofErr w:type="spellEnd"/>
      <w:r w:rsidR="006E7E65" w:rsidRPr="00BF249F">
        <w:rPr>
          <w:rFonts w:ascii="Bookman Old Style" w:hAnsi="Bookman Old Style"/>
          <w:sz w:val="24"/>
          <w:szCs w:val="24"/>
          <w:lang w:val="en-GB"/>
        </w:rPr>
        <w:t>, Balaka, Blantyre</w:t>
      </w:r>
      <w:r w:rsidR="00AA3DF7" w:rsidRPr="00BF249F">
        <w:rPr>
          <w:rFonts w:ascii="Bookman Old Style" w:hAnsi="Bookman Old Style"/>
          <w:sz w:val="24"/>
          <w:szCs w:val="24"/>
          <w:lang w:val="en-GB"/>
        </w:rPr>
        <w:t>,</w:t>
      </w:r>
      <w:r w:rsidR="006E7E65" w:rsidRPr="00BF249F">
        <w:rPr>
          <w:rFonts w:ascii="Bookman Old Style" w:hAnsi="Bookman Old Style"/>
          <w:sz w:val="24"/>
          <w:szCs w:val="24"/>
          <w:lang w:val="en-GB"/>
        </w:rPr>
        <w:t xml:space="preserve"> and </w:t>
      </w:r>
      <w:proofErr w:type="spellStart"/>
      <w:r w:rsidR="006E7E65" w:rsidRPr="00BF249F">
        <w:rPr>
          <w:rFonts w:ascii="Bookman Old Style" w:hAnsi="Bookman Old Style"/>
          <w:sz w:val="24"/>
          <w:szCs w:val="24"/>
          <w:lang w:val="en-GB"/>
        </w:rPr>
        <w:t>Chiradzulu</w:t>
      </w:r>
      <w:proofErr w:type="spellEnd"/>
      <w:r w:rsidR="006E7E65" w:rsidRPr="00BF249F">
        <w:rPr>
          <w:rFonts w:ascii="Bookman Old Style" w:hAnsi="Bookman Old Style"/>
          <w:sz w:val="24"/>
          <w:szCs w:val="24"/>
          <w:lang w:val="en-GB"/>
        </w:rPr>
        <w:t xml:space="preserve">. </w:t>
      </w:r>
    </w:p>
    <w:p w:rsidR="004642E2" w:rsidRPr="00BF249F" w:rsidRDefault="00DA5094" w:rsidP="00BF249F">
      <w:pPr>
        <w:spacing w:line="360" w:lineRule="auto"/>
        <w:jc w:val="both"/>
        <w:rPr>
          <w:rFonts w:ascii="Bookman Old Style" w:hAnsi="Bookman Old Style"/>
          <w:sz w:val="24"/>
          <w:szCs w:val="24"/>
        </w:rPr>
      </w:pPr>
      <w:r w:rsidRPr="00BF249F">
        <w:rPr>
          <w:rFonts w:ascii="Bookman Old Style" w:hAnsi="Bookman Old Style"/>
          <w:sz w:val="24"/>
          <w:szCs w:val="24"/>
          <w:lang w:val="en-GB"/>
        </w:rPr>
        <w:t xml:space="preserve">An </w:t>
      </w:r>
      <w:r w:rsidR="000209D2" w:rsidRPr="00BF249F">
        <w:rPr>
          <w:rFonts w:ascii="Bookman Old Style" w:hAnsi="Bookman Old Style"/>
          <w:sz w:val="24"/>
          <w:szCs w:val="24"/>
          <w:lang w:val="en-GB"/>
        </w:rPr>
        <w:t xml:space="preserve">Agricultural Resource Centre </w:t>
      </w:r>
      <w:r w:rsidRPr="00BF249F">
        <w:rPr>
          <w:rFonts w:ascii="Bookman Old Style" w:hAnsi="Bookman Old Style"/>
          <w:sz w:val="24"/>
          <w:szCs w:val="24"/>
          <w:lang w:val="en-GB"/>
        </w:rPr>
        <w:t xml:space="preserve">is a place where agricultural information is </w:t>
      </w:r>
      <w:r w:rsidRPr="00BF249F">
        <w:rPr>
          <w:rFonts w:ascii="Bookman Old Style" w:hAnsi="Bookman Old Style"/>
          <w:bCs/>
          <w:sz w:val="24"/>
          <w:szCs w:val="24"/>
          <w:lang w:val="en-GB"/>
        </w:rPr>
        <w:t>gathered</w:t>
      </w:r>
      <w:r w:rsidRPr="00BF249F">
        <w:rPr>
          <w:rFonts w:ascii="Bookman Old Style" w:hAnsi="Bookman Old Style"/>
          <w:sz w:val="24"/>
          <w:szCs w:val="24"/>
          <w:lang w:val="en-GB"/>
        </w:rPr>
        <w:t xml:space="preserve">, </w:t>
      </w:r>
      <w:r w:rsidRPr="00BF249F">
        <w:rPr>
          <w:rFonts w:ascii="Bookman Old Style" w:hAnsi="Bookman Old Style"/>
          <w:bCs/>
          <w:sz w:val="24"/>
          <w:szCs w:val="24"/>
          <w:lang w:val="en-GB"/>
        </w:rPr>
        <w:t>processed</w:t>
      </w:r>
      <w:r w:rsidRPr="00BF249F">
        <w:rPr>
          <w:rFonts w:ascii="Bookman Old Style" w:hAnsi="Bookman Old Style"/>
          <w:sz w:val="24"/>
          <w:szCs w:val="24"/>
          <w:lang w:val="en-GB"/>
        </w:rPr>
        <w:t xml:space="preserve">, equitably </w:t>
      </w:r>
      <w:r w:rsidRPr="00BF249F">
        <w:rPr>
          <w:rFonts w:ascii="Bookman Old Style" w:hAnsi="Bookman Old Style"/>
          <w:bCs/>
          <w:sz w:val="24"/>
          <w:szCs w:val="24"/>
          <w:lang w:val="en-GB"/>
        </w:rPr>
        <w:t>accessed</w:t>
      </w:r>
      <w:r w:rsidRPr="00BF249F">
        <w:rPr>
          <w:rFonts w:ascii="Bookman Old Style" w:hAnsi="Bookman Old Style"/>
          <w:sz w:val="24"/>
          <w:szCs w:val="24"/>
          <w:lang w:val="en-GB"/>
        </w:rPr>
        <w:t xml:space="preserve"> and </w:t>
      </w:r>
      <w:r w:rsidRPr="00BF249F">
        <w:rPr>
          <w:rFonts w:ascii="Bookman Old Style" w:hAnsi="Bookman Old Style"/>
          <w:bCs/>
          <w:sz w:val="24"/>
          <w:szCs w:val="24"/>
          <w:lang w:val="en-GB"/>
        </w:rPr>
        <w:t>disseminated</w:t>
      </w:r>
      <w:r w:rsidRPr="00BF249F">
        <w:rPr>
          <w:rFonts w:ascii="Bookman Old Style" w:hAnsi="Bookman Old Style"/>
          <w:sz w:val="24"/>
          <w:szCs w:val="24"/>
          <w:lang w:val="en-GB"/>
        </w:rPr>
        <w:t xml:space="preserve"> for the purpose of </w:t>
      </w:r>
      <w:r w:rsidRPr="00BF249F">
        <w:rPr>
          <w:rFonts w:ascii="Bookman Old Style" w:hAnsi="Bookman Old Style"/>
          <w:bCs/>
          <w:sz w:val="24"/>
          <w:szCs w:val="24"/>
          <w:lang w:val="en-GB"/>
        </w:rPr>
        <w:t>decision making</w:t>
      </w:r>
      <w:r w:rsidRPr="00BF249F">
        <w:rPr>
          <w:rFonts w:ascii="Bookman Old Style" w:hAnsi="Bookman Old Style"/>
          <w:sz w:val="24"/>
          <w:szCs w:val="24"/>
          <w:lang w:val="en-GB"/>
        </w:rPr>
        <w:t xml:space="preserve"> in relation to choice and application of technology, target market, </w:t>
      </w:r>
      <w:r w:rsidR="00DE0040" w:rsidRPr="00BF249F">
        <w:rPr>
          <w:rFonts w:ascii="Bookman Old Style" w:hAnsi="Bookman Old Style"/>
          <w:sz w:val="24"/>
          <w:szCs w:val="24"/>
          <w:lang w:val="en-GB"/>
        </w:rPr>
        <w:t xml:space="preserve">the </w:t>
      </w:r>
      <w:r w:rsidRPr="00BF249F">
        <w:rPr>
          <w:rFonts w:ascii="Bookman Old Style" w:hAnsi="Bookman Old Style"/>
          <w:sz w:val="24"/>
          <w:szCs w:val="24"/>
          <w:lang w:val="en-GB"/>
        </w:rPr>
        <w:t xml:space="preserve">timing of sales and storage to enhance </w:t>
      </w:r>
      <w:r w:rsidRPr="00BF249F">
        <w:rPr>
          <w:rFonts w:ascii="Bookman Old Style" w:hAnsi="Bookman Old Style"/>
          <w:bCs/>
          <w:sz w:val="24"/>
          <w:szCs w:val="24"/>
          <w:lang w:val="en-GB"/>
        </w:rPr>
        <w:t>agricultural growth and development. The overall purpose of establishing agricultural resource centres in agricultural development and extension is to promote access to agricultural marketing and technical information to increase agricultural production and promote agribusiness enterprises.</w:t>
      </w:r>
      <w:r w:rsidR="004642E2" w:rsidRPr="00BF249F">
        <w:rPr>
          <w:rFonts w:ascii="Bookman Old Style" w:hAnsi="Bookman Old Style"/>
          <w:sz w:val="24"/>
          <w:szCs w:val="24"/>
        </w:rPr>
        <w:t xml:space="preserve"> The specific reasons for esta</w:t>
      </w:r>
      <w:r w:rsidR="00F3129A">
        <w:rPr>
          <w:rFonts w:ascii="Bookman Old Style" w:hAnsi="Bookman Old Style"/>
          <w:sz w:val="24"/>
          <w:szCs w:val="24"/>
        </w:rPr>
        <w:t>blishing ARCs are the following:</w:t>
      </w:r>
    </w:p>
    <w:p w:rsidR="004642E2" w:rsidRPr="00BF249F" w:rsidRDefault="004642E2" w:rsidP="00BF249F">
      <w:pPr>
        <w:numPr>
          <w:ilvl w:val="0"/>
          <w:numId w:val="1"/>
        </w:numPr>
        <w:spacing w:after="0" w:line="360" w:lineRule="auto"/>
        <w:jc w:val="both"/>
        <w:rPr>
          <w:rFonts w:ascii="Bookman Old Style" w:hAnsi="Bookman Old Style"/>
          <w:sz w:val="24"/>
          <w:szCs w:val="24"/>
        </w:rPr>
      </w:pPr>
      <w:r w:rsidRPr="00BF249F">
        <w:rPr>
          <w:rFonts w:ascii="Bookman Old Style" w:hAnsi="Bookman Old Style"/>
          <w:sz w:val="24"/>
          <w:szCs w:val="24"/>
        </w:rPr>
        <w:t>Provide market outlet and price information for informed production and investment decisions.</w:t>
      </w:r>
    </w:p>
    <w:p w:rsidR="004642E2" w:rsidRPr="00BF249F" w:rsidRDefault="004642E2" w:rsidP="00BF249F">
      <w:pPr>
        <w:numPr>
          <w:ilvl w:val="0"/>
          <w:numId w:val="1"/>
        </w:numPr>
        <w:spacing w:after="0" w:line="360" w:lineRule="auto"/>
        <w:jc w:val="both"/>
        <w:rPr>
          <w:rFonts w:ascii="Bookman Old Style" w:hAnsi="Bookman Old Style"/>
          <w:sz w:val="24"/>
          <w:szCs w:val="24"/>
        </w:rPr>
      </w:pPr>
      <w:r w:rsidRPr="00BF249F">
        <w:rPr>
          <w:rFonts w:ascii="Bookman Old Style" w:hAnsi="Bookman Old Style"/>
          <w:sz w:val="24"/>
          <w:szCs w:val="24"/>
        </w:rPr>
        <w:t xml:space="preserve">Provide information on appropriate methods for </w:t>
      </w:r>
      <w:r w:rsidR="00DD7D7F" w:rsidRPr="00BF249F">
        <w:rPr>
          <w:rFonts w:ascii="Bookman Old Style" w:hAnsi="Bookman Old Style"/>
          <w:sz w:val="24"/>
          <w:szCs w:val="24"/>
        </w:rPr>
        <w:t xml:space="preserve">the </w:t>
      </w:r>
      <w:r w:rsidRPr="00BF249F">
        <w:rPr>
          <w:rFonts w:ascii="Bookman Old Style" w:hAnsi="Bookman Old Style"/>
          <w:sz w:val="24"/>
          <w:szCs w:val="24"/>
        </w:rPr>
        <w:t>production of crops, fish</w:t>
      </w:r>
      <w:r w:rsidR="00DE0040" w:rsidRPr="00BF249F">
        <w:rPr>
          <w:rFonts w:ascii="Bookman Old Style" w:hAnsi="Bookman Old Style"/>
          <w:sz w:val="24"/>
          <w:szCs w:val="24"/>
        </w:rPr>
        <w:t>,</w:t>
      </w:r>
      <w:r w:rsidRPr="00BF249F">
        <w:rPr>
          <w:rFonts w:ascii="Bookman Old Style" w:hAnsi="Bookman Old Style"/>
          <w:sz w:val="24"/>
          <w:szCs w:val="24"/>
        </w:rPr>
        <w:t xml:space="preserve"> and livestock.</w:t>
      </w:r>
    </w:p>
    <w:p w:rsidR="004642E2" w:rsidRPr="00BF249F" w:rsidRDefault="004642E2" w:rsidP="00BF249F">
      <w:pPr>
        <w:numPr>
          <w:ilvl w:val="0"/>
          <w:numId w:val="1"/>
        </w:numPr>
        <w:spacing w:after="0" w:line="360" w:lineRule="auto"/>
        <w:jc w:val="both"/>
        <w:rPr>
          <w:rFonts w:ascii="Bookman Old Style" w:hAnsi="Bookman Old Style"/>
          <w:sz w:val="24"/>
          <w:szCs w:val="24"/>
        </w:rPr>
      </w:pPr>
      <w:r w:rsidRPr="00BF249F">
        <w:rPr>
          <w:rFonts w:ascii="Bookman Old Style" w:hAnsi="Bookman Old Style"/>
          <w:sz w:val="24"/>
          <w:szCs w:val="24"/>
        </w:rPr>
        <w:t>I</w:t>
      </w:r>
      <w:r w:rsidR="00F3129A">
        <w:rPr>
          <w:rFonts w:ascii="Bookman Old Style" w:hAnsi="Bookman Old Style"/>
          <w:sz w:val="24"/>
          <w:szCs w:val="24"/>
        </w:rPr>
        <w:t>ncrease access to agricultural s</w:t>
      </w:r>
      <w:r w:rsidRPr="00BF249F">
        <w:rPr>
          <w:rFonts w:ascii="Bookman Old Style" w:hAnsi="Bookman Old Style"/>
          <w:sz w:val="24"/>
          <w:szCs w:val="24"/>
        </w:rPr>
        <w:t>ervices</w:t>
      </w:r>
      <w:r w:rsidR="00F3129A">
        <w:rPr>
          <w:rFonts w:ascii="Bookman Old Style" w:hAnsi="Bookman Old Style"/>
          <w:sz w:val="24"/>
          <w:szCs w:val="24"/>
        </w:rPr>
        <w:t>.</w:t>
      </w:r>
      <w:r w:rsidRPr="00BF249F">
        <w:rPr>
          <w:rFonts w:ascii="Bookman Old Style" w:hAnsi="Bookman Old Style"/>
          <w:sz w:val="24"/>
          <w:szCs w:val="24"/>
        </w:rPr>
        <w:t xml:space="preserve"> </w:t>
      </w:r>
    </w:p>
    <w:p w:rsidR="004642E2" w:rsidRPr="00BF249F" w:rsidRDefault="004642E2" w:rsidP="00BF249F">
      <w:pPr>
        <w:numPr>
          <w:ilvl w:val="0"/>
          <w:numId w:val="1"/>
        </w:numPr>
        <w:spacing w:after="0" w:line="360" w:lineRule="auto"/>
        <w:jc w:val="both"/>
        <w:rPr>
          <w:rFonts w:ascii="Bookman Old Style" w:hAnsi="Bookman Old Style"/>
          <w:sz w:val="24"/>
          <w:szCs w:val="24"/>
        </w:rPr>
      </w:pPr>
      <w:r w:rsidRPr="00BF249F">
        <w:rPr>
          <w:rFonts w:ascii="Bookman Old Style" w:hAnsi="Bookman Old Style"/>
          <w:sz w:val="24"/>
          <w:szCs w:val="24"/>
        </w:rPr>
        <w:lastRenderedPageBreak/>
        <w:t>Provide a forum for linking information users to information providers across the agricultural sector.</w:t>
      </w:r>
    </w:p>
    <w:p w:rsidR="003D17FB" w:rsidRPr="00BF249F" w:rsidRDefault="003D17FB" w:rsidP="00BF249F">
      <w:pPr>
        <w:spacing w:after="0" w:line="360" w:lineRule="auto"/>
        <w:ind w:left="360"/>
        <w:jc w:val="both"/>
        <w:rPr>
          <w:rFonts w:ascii="Bookman Old Style" w:hAnsi="Bookman Old Style"/>
          <w:sz w:val="24"/>
          <w:szCs w:val="24"/>
        </w:rPr>
      </w:pPr>
    </w:p>
    <w:p w:rsidR="003D17FB" w:rsidRPr="00BF249F" w:rsidRDefault="000209D2" w:rsidP="00BF249F">
      <w:pPr>
        <w:spacing w:line="360" w:lineRule="auto"/>
        <w:jc w:val="both"/>
        <w:rPr>
          <w:rFonts w:ascii="Bookman Old Style" w:hAnsi="Bookman Old Style" w:cs="Times New Roman"/>
          <w:b/>
          <w:sz w:val="24"/>
          <w:szCs w:val="24"/>
        </w:rPr>
      </w:pPr>
      <w:r>
        <w:rPr>
          <w:rFonts w:ascii="Bookman Old Style" w:eastAsia="Times New Roman" w:hAnsi="Bookman Old Style" w:cs="Times New Roman"/>
          <w:sz w:val="24"/>
          <w:szCs w:val="24"/>
          <w:lang w:val="en-GB"/>
        </w:rPr>
        <w:t>The ARC</w:t>
      </w:r>
      <w:r w:rsidR="003D17FB" w:rsidRPr="00BF249F">
        <w:rPr>
          <w:rFonts w:ascii="Bookman Old Style" w:eastAsia="Times New Roman" w:hAnsi="Bookman Old Style" w:cs="Times New Roman"/>
          <w:sz w:val="24"/>
          <w:szCs w:val="24"/>
          <w:lang w:val="en-GB"/>
        </w:rPr>
        <w:t xml:space="preserve"> is ‘one stop shop’ of  extension information, in the following categories: business management (marketing, financial management); agricultural production (crops, livestock and fish); soil fertility and land management; water conservation and management; research publications on new technologies; extension materials; marketing information; statistical data on various agricultural programmes; farmers organizations profiles; agro-industry profiles; policy documents and demonstration units</w:t>
      </w:r>
      <w:r w:rsidR="00292B48">
        <w:rPr>
          <w:rFonts w:ascii="Bookman Old Style" w:eastAsia="Times New Roman" w:hAnsi="Bookman Old Style" w:cs="Times New Roman"/>
          <w:sz w:val="24"/>
          <w:szCs w:val="24"/>
          <w:lang w:val="en-GB"/>
        </w:rPr>
        <w:t>.</w:t>
      </w:r>
    </w:p>
    <w:p w:rsidR="00407478" w:rsidRPr="00BF249F" w:rsidRDefault="00407478" w:rsidP="00BF249F">
      <w:pPr>
        <w:spacing w:line="360" w:lineRule="auto"/>
        <w:jc w:val="both"/>
        <w:rPr>
          <w:rFonts w:ascii="Bookman Old Style" w:hAnsi="Bookman Old Style" w:cs="Times New Roman"/>
          <w:b/>
          <w:sz w:val="24"/>
          <w:szCs w:val="24"/>
        </w:rPr>
      </w:pPr>
    </w:p>
    <w:p w:rsidR="00DA5094" w:rsidRPr="00BF249F" w:rsidRDefault="003D17FB" w:rsidP="00BF249F">
      <w:pPr>
        <w:spacing w:line="360" w:lineRule="auto"/>
        <w:jc w:val="both"/>
        <w:rPr>
          <w:rFonts w:ascii="Bookman Old Style" w:hAnsi="Bookman Old Style" w:cs="Times New Roman"/>
          <w:b/>
          <w:sz w:val="24"/>
          <w:szCs w:val="24"/>
        </w:rPr>
      </w:pPr>
      <w:r w:rsidRPr="00BF249F">
        <w:rPr>
          <w:rFonts w:ascii="Bookman Old Style" w:hAnsi="Bookman Old Style" w:cs="Times New Roman"/>
          <w:b/>
          <w:sz w:val="24"/>
          <w:szCs w:val="24"/>
        </w:rPr>
        <w:t>Methodology</w:t>
      </w:r>
    </w:p>
    <w:p w:rsidR="00407478" w:rsidRPr="00BF249F" w:rsidRDefault="00946B0D" w:rsidP="00BF249F">
      <w:pPr>
        <w:pStyle w:val="Heading2"/>
        <w:spacing w:line="360" w:lineRule="auto"/>
        <w:jc w:val="both"/>
        <w:rPr>
          <w:rFonts w:ascii="Bookman Old Style" w:hAnsi="Bookman Old Style" w:cs="Times New Roman"/>
          <w:b w:val="0"/>
          <w:i w:val="0"/>
          <w:sz w:val="24"/>
          <w:szCs w:val="24"/>
          <w:lang w:val="en-GB"/>
        </w:rPr>
      </w:pPr>
      <w:bookmarkStart w:id="0" w:name="_Toc226725542"/>
      <w:bookmarkStart w:id="1" w:name="_Toc226726357"/>
      <w:bookmarkStart w:id="2" w:name="_Toc226775715"/>
      <w:r w:rsidRPr="00BF249F">
        <w:rPr>
          <w:rFonts w:ascii="Bookman Old Style" w:hAnsi="Bookman Old Style" w:cs="Times New Roman"/>
          <w:b w:val="0"/>
          <w:i w:val="0"/>
          <w:sz w:val="24"/>
          <w:szCs w:val="24"/>
          <w:lang w:val="en-GB"/>
        </w:rPr>
        <w:t>The implementation of the ARC is coordinated by the Ministry of Agriculture, Irrigation and Water Development using the existing institutional arrangements. However, in order to ensure smooth operationali</w:t>
      </w:r>
      <w:r w:rsidR="00DD7D7F" w:rsidRPr="00BF249F">
        <w:rPr>
          <w:rFonts w:ascii="Bookman Old Style" w:hAnsi="Bookman Old Style" w:cs="Times New Roman"/>
          <w:b w:val="0"/>
          <w:i w:val="0"/>
          <w:sz w:val="24"/>
          <w:szCs w:val="24"/>
          <w:lang w:val="en-GB"/>
        </w:rPr>
        <w:t>z</w:t>
      </w:r>
      <w:r w:rsidRPr="00BF249F">
        <w:rPr>
          <w:rFonts w:ascii="Bookman Old Style" w:hAnsi="Bookman Old Style" w:cs="Times New Roman"/>
          <w:b w:val="0"/>
          <w:i w:val="0"/>
          <w:sz w:val="24"/>
          <w:szCs w:val="24"/>
          <w:lang w:val="en-GB"/>
        </w:rPr>
        <w:t>ation and sustainability of the ARCs, stakeholders within the communities are empowered to manage ARCs.</w:t>
      </w:r>
      <w:bookmarkEnd w:id="0"/>
      <w:bookmarkEnd w:id="1"/>
      <w:bookmarkEnd w:id="2"/>
      <w:r w:rsidR="002C2E3F">
        <w:rPr>
          <w:rFonts w:ascii="Bookman Old Style" w:hAnsi="Bookman Old Style" w:cs="Times New Roman"/>
          <w:b w:val="0"/>
          <w:i w:val="0"/>
          <w:sz w:val="24"/>
          <w:szCs w:val="24"/>
          <w:lang w:val="en-GB"/>
        </w:rPr>
        <w:t xml:space="preserve"> </w:t>
      </w:r>
      <w:r w:rsidR="00407478" w:rsidRPr="00BF249F">
        <w:rPr>
          <w:rFonts w:ascii="Bookman Old Style" w:hAnsi="Bookman Old Style" w:cs="Times New Roman"/>
          <w:b w:val="0"/>
          <w:i w:val="0"/>
          <w:sz w:val="24"/>
          <w:szCs w:val="24"/>
          <w:lang w:val="en-GB"/>
        </w:rPr>
        <w:t xml:space="preserve">There are different steps </w:t>
      </w:r>
      <w:r w:rsidR="00F5769D" w:rsidRPr="00BF249F">
        <w:rPr>
          <w:rFonts w:ascii="Bookman Old Style" w:hAnsi="Bookman Old Style" w:cs="Times New Roman"/>
          <w:b w:val="0"/>
          <w:i w:val="0"/>
          <w:sz w:val="24"/>
          <w:szCs w:val="24"/>
          <w:lang w:val="en-GB"/>
        </w:rPr>
        <w:t xml:space="preserve">for </w:t>
      </w:r>
      <w:r w:rsidR="00B76DD9" w:rsidRPr="00BF249F">
        <w:rPr>
          <w:rFonts w:ascii="Bookman Old Style" w:hAnsi="Bookman Old Style" w:cs="Times New Roman"/>
          <w:b w:val="0"/>
          <w:i w:val="0"/>
          <w:sz w:val="24"/>
          <w:szCs w:val="24"/>
          <w:lang w:val="en-GB"/>
        </w:rPr>
        <w:t>establishing</w:t>
      </w:r>
      <w:r w:rsidR="00407478" w:rsidRPr="00BF249F">
        <w:rPr>
          <w:rFonts w:ascii="Bookman Old Style" w:hAnsi="Bookman Old Style" w:cs="Times New Roman"/>
          <w:b w:val="0"/>
          <w:i w:val="0"/>
          <w:sz w:val="24"/>
          <w:szCs w:val="24"/>
          <w:lang w:val="en-GB"/>
        </w:rPr>
        <w:t xml:space="preserve"> ARCs</w:t>
      </w:r>
      <w:r w:rsidR="00F5769D" w:rsidRPr="00BF249F">
        <w:rPr>
          <w:rFonts w:ascii="Bookman Old Style" w:hAnsi="Bookman Old Style" w:cs="Times New Roman"/>
          <w:b w:val="0"/>
          <w:i w:val="0"/>
          <w:sz w:val="24"/>
          <w:szCs w:val="24"/>
          <w:lang w:val="en-GB"/>
        </w:rPr>
        <w:t xml:space="preserve">, the common </w:t>
      </w:r>
      <w:r w:rsidR="00B76DD9" w:rsidRPr="00BF249F">
        <w:rPr>
          <w:rFonts w:ascii="Bookman Old Style" w:hAnsi="Bookman Old Style" w:cs="Times New Roman"/>
          <w:b w:val="0"/>
          <w:i w:val="0"/>
          <w:sz w:val="24"/>
          <w:szCs w:val="24"/>
          <w:lang w:val="en-GB"/>
        </w:rPr>
        <w:t>steps used</w:t>
      </w:r>
      <w:r w:rsidR="00F5769D" w:rsidRPr="00BF249F">
        <w:rPr>
          <w:rFonts w:ascii="Bookman Old Style" w:hAnsi="Bookman Old Style" w:cs="Times New Roman"/>
          <w:b w:val="0"/>
          <w:i w:val="0"/>
          <w:sz w:val="24"/>
          <w:szCs w:val="24"/>
          <w:lang w:val="en-GB"/>
        </w:rPr>
        <w:t xml:space="preserve"> by the </w:t>
      </w:r>
      <w:proofErr w:type="spellStart"/>
      <w:r w:rsidR="00F5769D" w:rsidRPr="00BF249F">
        <w:rPr>
          <w:rFonts w:ascii="Bookman Old Style" w:hAnsi="Bookman Old Style" w:cs="Times New Roman"/>
          <w:b w:val="0"/>
          <w:i w:val="0"/>
          <w:sz w:val="24"/>
          <w:szCs w:val="24"/>
          <w:lang w:val="en-GB"/>
        </w:rPr>
        <w:t>MoAIWD</w:t>
      </w:r>
      <w:proofErr w:type="spellEnd"/>
      <w:r w:rsidR="00F5769D" w:rsidRPr="00BF249F">
        <w:rPr>
          <w:rFonts w:ascii="Bookman Old Style" w:hAnsi="Bookman Old Style" w:cs="Times New Roman"/>
          <w:b w:val="0"/>
          <w:i w:val="0"/>
          <w:sz w:val="24"/>
          <w:szCs w:val="24"/>
          <w:lang w:val="en-GB"/>
        </w:rPr>
        <w:t xml:space="preserve"> are the following:</w:t>
      </w:r>
    </w:p>
    <w:p w:rsidR="00F5769D" w:rsidRPr="00BF249F" w:rsidRDefault="00F5769D" w:rsidP="00BF249F">
      <w:pPr>
        <w:spacing w:line="360" w:lineRule="auto"/>
        <w:jc w:val="both"/>
        <w:rPr>
          <w:rFonts w:ascii="Bookman Old Style" w:hAnsi="Bookman Old Style"/>
          <w:sz w:val="24"/>
          <w:szCs w:val="24"/>
          <w:lang w:val="en-GB"/>
        </w:rPr>
      </w:pPr>
    </w:p>
    <w:p w:rsidR="00407478" w:rsidRPr="00BF249F" w:rsidRDefault="0000640F" w:rsidP="00BF249F">
      <w:pPr>
        <w:numPr>
          <w:ilvl w:val="0"/>
          <w:numId w:val="2"/>
        </w:numPr>
        <w:tabs>
          <w:tab w:val="clear" w:pos="720"/>
          <w:tab w:val="num" w:pos="1080"/>
        </w:tabs>
        <w:spacing w:after="0" w:line="360" w:lineRule="auto"/>
        <w:ind w:left="142" w:hanging="180"/>
        <w:jc w:val="both"/>
        <w:rPr>
          <w:rFonts w:ascii="Bookman Old Style" w:hAnsi="Bookman Old Style"/>
          <w:sz w:val="24"/>
          <w:szCs w:val="24"/>
          <w:lang w:val="en-GB"/>
        </w:rPr>
      </w:pPr>
      <w:r>
        <w:rPr>
          <w:rFonts w:ascii="Bookman Old Style" w:hAnsi="Bookman Old Style"/>
          <w:b/>
          <w:sz w:val="24"/>
          <w:szCs w:val="24"/>
          <w:lang w:val="en-GB"/>
        </w:rPr>
        <w:t xml:space="preserve"> </w:t>
      </w:r>
      <w:r w:rsidR="00407478" w:rsidRPr="00BF249F">
        <w:rPr>
          <w:rFonts w:ascii="Bookman Old Style" w:hAnsi="Bookman Old Style"/>
          <w:b/>
          <w:sz w:val="24"/>
          <w:szCs w:val="24"/>
          <w:lang w:val="en-GB"/>
        </w:rPr>
        <w:t>Sensitisation of key stakeholders</w:t>
      </w:r>
    </w:p>
    <w:p w:rsidR="00F5769D" w:rsidRPr="00BF249F" w:rsidRDefault="00F5769D" w:rsidP="00BF249F">
      <w:pPr>
        <w:tabs>
          <w:tab w:val="num" w:pos="1080"/>
        </w:tabs>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 xml:space="preserve">This is the first step in the establishment of ARCs. Promotion of ARCs concept is of the utmost importance. </w:t>
      </w:r>
      <w:r w:rsidR="00407478" w:rsidRPr="00BF249F">
        <w:rPr>
          <w:rFonts w:ascii="Bookman Old Style" w:hAnsi="Bookman Old Style"/>
          <w:sz w:val="24"/>
          <w:szCs w:val="24"/>
          <w:lang w:val="en-GB"/>
        </w:rPr>
        <w:t xml:space="preserve">An Agricultural Resource Centre will not succeed unless it is fully understood and welcomed by all stakeholders from the national up to the community levels. </w:t>
      </w:r>
    </w:p>
    <w:p w:rsidR="00F5769D" w:rsidRPr="00BF249F" w:rsidRDefault="00F5769D" w:rsidP="00BF249F">
      <w:pPr>
        <w:tabs>
          <w:tab w:val="num" w:pos="1080"/>
        </w:tabs>
        <w:spacing w:after="0" w:line="360" w:lineRule="auto"/>
        <w:ind w:left="142"/>
        <w:jc w:val="both"/>
        <w:rPr>
          <w:rFonts w:ascii="Bookman Old Style" w:hAnsi="Bookman Old Style"/>
          <w:sz w:val="24"/>
          <w:szCs w:val="24"/>
          <w:lang w:val="en-GB"/>
        </w:rPr>
      </w:pPr>
    </w:p>
    <w:p w:rsidR="00407478" w:rsidRPr="00BF249F" w:rsidRDefault="00407478" w:rsidP="00BF249F">
      <w:pPr>
        <w:pStyle w:val="ListParagraph"/>
        <w:numPr>
          <w:ilvl w:val="0"/>
          <w:numId w:val="2"/>
        </w:numPr>
        <w:tabs>
          <w:tab w:val="clear" w:pos="720"/>
          <w:tab w:val="num" w:pos="426"/>
          <w:tab w:val="num" w:pos="1080"/>
        </w:tabs>
        <w:spacing w:after="0" w:line="360" w:lineRule="auto"/>
        <w:ind w:left="284"/>
        <w:jc w:val="both"/>
        <w:rPr>
          <w:rFonts w:ascii="Bookman Old Style" w:hAnsi="Bookman Old Style"/>
          <w:b/>
          <w:sz w:val="24"/>
          <w:szCs w:val="24"/>
          <w:lang w:val="en-GB"/>
        </w:rPr>
      </w:pPr>
      <w:r w:rsidRPr="00BF249F">
        <w:rPr>
          <w:rFonts w:ascii="Bookman Old Style" w:hAnsi="Bookman Old Style"/>
          <w:b/>
          <w:sz w:val="24"/>
          <w:szCs w:val="24"/>
          <w:lang w:val="en-GB"/>
        </w:rPr>
        <w:t>Community Sensitisation;</w:t>
      </w:r>
    </w:p>
    <w:p w:rsidR="00F5769D" w:rsidRPr="00BF249F" w:rsidRDefault="00F5769D" w:rsidP="00BF249F">
      <w:pPr>
        <w:spacing w:line="360" w:lineRule="auto"/>
        <w:ind w:left="142"/>
        <w:jc w:val="both"/>
        <w:rPr>
          <w:rFonts w:ascii="Bookman Old Style" w:hAnsi="Bookman Old Style"/>
          <w:sz w:val="24"/>
          <w:szCs w:val="24"/>
        </w:rPr>
      </w:pPr>
      <w:r w:rsidRPr="00BF249F">
        <w:rPr>
          <w:rFonts w:ascii="Bookman Old Style" w:hAnsi="Bookman Old Style"/>
          <w:sz w:val="24"/>
          <w:szCs w:val="24"/>
        </w:rPr>
        <w:t xml:space="preserve">After stakeholder </w:t>
      </w:r>
      <w:proofErr w:type="spellStart"/>
      <w:r w:rsidRPr="00BF249F">
        <w:rPr>
          <w:rFonts w:ascii="Bookman Old Style" w:hAnsi="Bookman Old Style"/>
          <w:sz w:val="24"/>
          <w:szCs w:val="24"/>
        </w:rPr>
        <w:t>sensitisation</w:t>
      </w:r>
      <w:proofErr w:type="spellEnd"/>
      <w:r w:rsidRPr="00BF249F">
        <w:rPr>
          <w:rFonts w:ascii="Bookman Old Style" w:hAnsi="Bookman Old Style"/>
          <w:sz w:val="24"/>
          <w:szCs w:val="24"/>
        </w:rPr>
        <w:t xml:space="preserve">, community </w:t>
      </w:r>
      <w:proofErr w:type="spellStart"/>
      <w:r w:rsidRPr="00BF249F">
        <w:rPr>
          <w:rFonts w:ascii="Bookman Old Style" w:hAnsi="Bookman Old Style"/>
          <w:sz w:val="24"/>
          <w:szCs w:val="24"/>
        </w:rPr>
        <w:t>sensitisation</w:t>
      </w:r>
      <w:proofErr w:type="spellEnd"/>
      <w:r w:rsidRPr="00BF249F">
        <w:rPr>
          <w:rFonts w:ascii="Bookman Old Style" w:hAnsi="Bookman Old Style"/>
          <w:sz w:val="24"/>
          <w:szCs w:val="24"/>
        </w:rPr>
        <w:t xml:space="preserve"> follows</w:t>
      </w:r>
      <w:r w:rsidR="00407478" w:rsidRPr="00BF249F">
        <w:rPr>
          <w:rFonts w:ascii="Bookman Old Style" w:hAnsi="Bookman Old Style"/>
          <w:sz w:val="24"/>
          <w:szCs w:val="24"/>
        </w:rPr>
        <w:t xml:space="preserve">. To do this successfully, the leaders must be very clear about the values and benefits of the ARC. </w:t>
      </w:r>
    </w:p>
    <w:p w:rsidR="00407478" w:rsidRPr="00BF249F" w:rsidRDefault="0000640F" w:rsidP="00BF249F">
      <w:pPr>
        <w:pStyle w:val="ListParagraph"/>
        <w:numPr>
          <w:ilvl w:val="0"/>
          <w:numId w:val="2"/>
        </w:numPr>
        <w:tabs>
          <w:tab w:val="clear" w:pos="720"/>
          <w:tab w:val="left" w:pos="426"/>
        </w:tabs>
        <w:spacing w:line="360" w:lineRule="auto"/>
        <w:ind w:left="284"/>
        <w:jc w:val="both"/>
        <w:rPr>
          <w:rFonts w:ascii="Bookman Old Style" w:hAnsi="Bookman Old Style"/>
          <w:b/>
          <w:sz w:val="24"/>
          <w:szCs w:val="24"/>
        </w:rPr>
      </w:pPr>
      <w:r>
        <w:rPr>
          <w:rFonts w:ascii="Bookman Old Style" w:hAnsi="Bookman Old Style"/>
          <w:b/>
          <w:sz w:val="24"/>
          <w:szCs w:val="24"/>
          <w:lang w:val="en-GB"/>
        </w:rPr>
        <w:lastRenderedPageBreak/>
        <w:t xml:space="preserve"> </w:t>
      </w:r>
      <w:r w:rsidR="00407478" w:rsidRPr="00BF249F">
        <w:rPr>
          <w:rFonts w:ascii="Bookman Old Style" w:hAnsi="Bookman Old Style"/>
          <w:b/>
          <w:sz w:val="24"/>
          <w:szCs w:val="24"/>
          <w:lang w:val="en-GB"/>
        </w:rPr>
        <w:t xml:space="preserve">Site Identification and </w:t>
      </w:r>
      <w:r w:rsidR="00DD7D7F" w:rsidRPr="00BF249F">
        <w:rPr>
          <w:rFonts w:ascii="Bookman Old Style" w:hAnsi="Bookman Old Style"/>
          <w:b/>
          <w:sz w:val="24"/>
          <w:szCs w:val="24"/>
          <w:lang w:val="en-GB"/>
        </w:rPr>
        <w:t xml:space="preserve">the </w:t>
      </w:r>
      <w:r w:rsidR="00407478" w:rsidRPr="00BF249F">
        <w:rPr>
          <w:rFonts w:ascii="Bookman Old Style" w:hAnsi="Bookman Old Style"/>
          <w:b/>
          <w:sz w:val="24"/>
          <w:szCs w:val="24"/>
          <w:lang w:val="en-GB"/>
        </w:rPr>
        <w:t>election of office bearers</w:t>
      </w:r>
    </w:p>
    <w:p w:rsidR="00F5769D" w:rsidRPr="00BF249F" w:rsidRDefault="00407478" w:rsidP="00BF249F">
      <w:pPr>
        <w:tabs>
          <w:tab w:val="num" w:pos="1080"/>
        </w:tabs>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Not all places in</w:t>
      </w:r>
      <w:r w:rsidR="00DD7D7F" w:rsidRPr="00BF249F">
        <w:rPr>
          <w:rFonts w:ascii="Bookman Old Style" w:hAnsi="Bookman Old Style"/>
          <w:sz w:val="24"/>
          <w:szCs w:val="24"/>
          <w:lang w:val="en-GB"/>
        </w:rPr>
        <w:t xml:space="preserve"> the EPA are suitable for</w:t>
      </w:r>
      <w:r w:rsidRPr="00BF249F">
        <w:rPr>
          <w:rFonts w:ascii="Bookman Old Style" w:hAnsi="Bookman Old Style"/>
          <w:sz w:val="24"/>
          <w:szCs w:val="24"/>
          <w:lang w:val="en-GB"/>
        </w:rPr>
        <w:t xml:space="preserve"> ARCs. The </w:t>
      </w:r>
      <w:r w:rsidR="00292B48">
        <w:rPr>
          <w:rFonts w:ascii="Bookman Old Style" w:hAnsi="Bookman Old Style"/>
          <w:sz w:val="24"/>
          <w:szCs w:val="24"/>
          <w:lang w:val="en-GB"/>
        </w:rPr>
        <w:t>district and EPA facilitation</w:t>
      </w:r>
      <w:r w:rsidRPr="00BF249F">
        <w:rPr>
          <w:rFonts w:ascii="Bookman Old Style" w:hAnsi="Bookman Old Style"/>
          <w:sz w:val="24"/>
          <w:szCs w:val="24"/>
          <w:lang w:val="en-GB"/>
        </w:rPr>
        <w:t xml:space="preserve"> teams </w:t>
      </w:r>
      <w:r w:rsidR="00292B48">
        <w:rPr>
          <w:rFonts w:ascii="Bookman Old Style" w:hAnsi="Bookman Old Style"/>
          <w:sz w:val="24"/>
          <w:szCs w:val="24"/>
          <w:lang w:val="en-GB"/>
        </w:rPr>
        <w:t xml:space="preserve">are </w:t>
      </w:r>
      <w:r w:rsidR="00F5769D" w:rsidRPr="00BF249F">
        <w:rPr>
          <w:rFonts w:ascii="Bookman Old Style" w:hAnsi="Bookman Old Style"/>
          <w:sz w:val="24"/>
          <w:szCs w:val="24"/>
          <w:lang w:val="en-GB"/>
        </w:rPr>
        <w:t>orient</w:t>
      </w:r>
      <w:r w:rsidR="00292B48">
        <w:rPr>
          <w:rFonts w:ascii="Bookman Old Style" w:hAnsi="Bookman Old Style"/>
          <w:sz w:val="24"/>
          <w:szCs w:val="24"/>
          <w:lang w:val="en-GB"/>
        </w:rPr>
        <w:t>ed</w:t>
      </w:r>
      <w:r w:rsidR="00F5769D" w:rsidRPr="00BF249F">
        <w:rPr>
          <w:rFonts w:ascii="Bookman Old Style" w:hAnsi="Bookman Old Style"/>
          <w:sz w:val="24"/>
          <w:szCs w:val="24"/>
          <w:lang w:val="en-GB"/>
        </w:rPr>
        <w:t xml:space="preserve"> on selection criteria for EPAs. </w:t>
      </w:r>
      <w:r w:rsidRPr="00BF249F">
        <w:rPr>
          <w:rFonts w:ascii="Bookman Old Style" w:hAnsi="Bookman Old Style"/>
          <w:sz w:val="24"/>
          <w:szCs w:val="24"/>
          <w:lang w:val="en-GB"/>
        </w:rPr>
        <w:t xml:space="preserve">It has to be highlighted that there is </w:t>
      </w:r>
      <w:r w:rsidR="00DD7D7F" w:rsidRPr="00BF249F">
        <w:rPr>
          <w:rFonts w:ascii="Bookman Old Style" w:hAnsi="Bookman Old Style"/>
          <w:sz w:val="24"/>
          <w:szCs w:val="24"/>
          <w:lang w:val="en-GB"/>
        </w:rPr>
        <w:t xml:space="preserve">a </w:t>
      </w:r>
      <w:r w:rsidRPr="00BF249F">
        <w:rPr>
          <w:rFonts w:ascii="Bookman Old Style" w:hAnsi="Bookman Old Style"/>
          <w:sz w:val="24"/>
          <w:szCs w:val="24"/>
          <w:lang w:val="en-GB"/>
        </w:rPr>
        <w:t>need to have enough office and demonstration space</w:t>
      </w:r>
      <w:bookmarkStart w:id="3" w:name="_Toc202677240"/>
      <w:r w:rsidR="005F7F91" w:rsidRPr="00BF249F">
        <w:rPr>
          <w:rFonts w:ascii="Bookman Old Style" w:hAnsi="Bookman Old Style"/>
          <w:sz w:val="24"/>
          <w:szCs w:val="24"/>
          <w:lang w:val="en-GB"/>
        </w:rPr>
        <w:t xml:space="preserve">. The next step after identifying the site is to elect office bearers. </w:t>
      </w:r>
    </w:p>
    <w:p w:rsidR="00F5769D" w:rsidRPr="00BF249F" w:rsidRDefault="00F5769D" w:rsidP="00BF249F">
      <w:pPr>
        <w:tabs>
          <w:tab w:val="num" w:pos="1080"/>
        </w:tabs>
        <w:spacing w:after="0" w:line="360" w:lineRule="auto"/>
        <w:ind w:left="142"/>
        <w:jc w:val="both"/>
        <w:rPr>
          <w:rFonts w:ascii="Bookman Old Style" w:hAnsi="Bookman Old Style"/>
          <w:sz w:val="24"/>
          <w:szCs w:val="24"/>
          <w:lang w:val="en-GB"/>
        </w:rPr>
      </w:pPr>
    </w:p>
    <w:bookmarkEnd w:id="3"/>
    <w:p w:rsidR="00407478" w:rsidRPr="00BF249F" w:rsidRDefault="00407478" w:rsidP="00BF249F">
      <w:pPr>
        <w:pStyle w:val="ListParagraph"/>
        <w:tabs>
          <w:tab w:val="num" w:pos="1080"/>
        </w:tabs>
        <w:spacing w:after="0" w:line="360" w:lineRule="auto"/>
        <w:ind w:left="142"/>
        <w:jc w:val="both"/>
        <w:rPr>
          <w:rFonts w:ascii="Bookman Old Style" w:hAnsi="Bookman Old Style"/>
          <w:sz w:val="24"/>
          <w:szCs w:val="24"/>
          <w:lang w:val="en-GB"/>
        </w:rPr>
      </w:pPr>
    </w:p>
    <w:p w:rsidR="00375AD3" w:rsidRPr="00BF249F" w:rsidRDefault="0000640F" w:rsidP="00BF249F">
      <w:pPr>
        <w:pStyle w:val="ListParagraph"/>
        <w:numPr>
          <w:ilvl w:val="0"/>
          <w:numId w:val="2"/>
        </w:numPr>
        <w:spacing w:after="0" w:line="360" w:lineRule="auto"/>
        <w:ind w:left="142"/>
        <w:jc w:val="both"/>
        <w:rPr>
          <w:rFonts w:ascii="Bookman Old Style" w:hAnsi="Bookman Old Style"/>
          <w:b/>
          <w:sz w:val="24"/>
          <w:szCs w:val="24"/>
          <w:lang w:val="en-GB"/>
        </w:rPr>
      </w:pPr>
      <w:r>
        <w:rPr>
          <w:rFonts w:ascii="Bookman Old Style" w:hAnsi="Bookman Old Style"/>
          <w:b/>
          <w:sz w:val="24"/>
          <w:szCs w:val="24"/>
          <w:lang w:val="en-GB"/>
        </w:rPr>
        <w:t xml:space="preserve"> </w:t>
      </w:r>
      <w:r w:rsidR="00407478" w:rsidRPr="00BF249F">
        <w:rPr>
          <w:rFonts w:ascii="Bookman Old Style" w:hAnsi="Bookman Old Style"/>
          <w:b/>
          <w:sz w:val="24"/>
          <w:szCs w:val="24"/>
          <w:lang w:val="en-GB"/>
        </w:rPr>
        <w:t>Rehabilitation or construction of a building</w:t>
      </w:r>
      <w:r w:rsidR="00375AD3" w:rsidRPr="00BF249F">
        <w:rPr>
          <w:rFonts w:ascii="Bookman Old Style" w:hAnsi="Bookman Old Style"/>
          <w:b/>
          <w:sz w:val="24"/>
          <w:szCs w:val="24"/>
          <w:lang w:val="en-GB"/>
        </w:rPr>
        <w:t>.</w:t>
      </w:r>
    </w:p>
    <w:p w:rsidR="00375AD3" w:rsidRPr="00BF249F" w:rsidRDefault="00375AD3" w:rsidP="00BF249F">
      <w:pPr>
        <w:tabs>
          <w:tab w:val="left" w:pos="142"/>
        </w:tabs>
        <w:spacing w:after="0" w:line="360" w:lineRule="auto"/>
        <w:ind w:left="-218"/>
        <w:jc w:val="both"/>
        <w:rPr>
          <w:rFonts w:ascii="Bookman Old Style" w:hAnsi="Bookman Old Style"/>
          <w:sz w:val="24"/>
          <w:szCs w:val="24"/>
          <w:lang w:val="en-GB"/>
        </w:rPr>
      </w:pPr>
      <w:r w:rsidRPr="00BF249F">
        <w:rPr>
          <w:rFonts w:ascii="Bookman Old Style" w:hAnsi="Bookman Old Style"/>
          <w:sz w:val="24"/>
          <w:szCs w:val="24"/>
          <w:lang w:val="en-GB"/>
        </w:rPr>
        <w:t xml:space="preserve">Identified sites which are </w:t>
      </w:r>
      <w:r w:rsidR="00F5769D" w:rsidRPr="00BF249F">
        <w:rPr>
          <w:rFonts w:ascii="Bookman Old Style" w:hAnsi="Bookman Old Style"/>
          <w:sz w:val="24"/>
          <w:szCs w:val="24"/>
          <w:lang w:val="en-GB"/>
        </w:rPr>
        <w:t>deemed unfit for normal occupation and functioning of the centre</w:t>
      </w:r>
      <w:r w:rsidRPr="00BF249F">
        <w:rPr>
          <w:rFonts w:ascii="Bookman Old Style" w:hAnsi="Bookman Old Style"/>
          <w:sz w:val="24"/>
          <w:szCs w:val="24"/>
          <w:lang w:val="en-GB"/>
        </w:rPr>
        <w:t>, rehabilitation is necessary.</w:t>
      </w:r>
    </w:p>
    <w:p w:rsidR="00375AD3" w:rsidRPr="00BF249F" w:rsidRDefault="00375AD3" w:rsidP="00BF249F">
      <w:pPr>
        <w:spacing w:after="0" w:line="360" w:lineRule="auto"/>
        <w:ind w:left="-218"/>
        <w:jc w:val="both"/>
        <w:rPr>
          <w:rFonts w:ascii="Bookman Old Style" w:hAnsi="Bookman Old Style"/>
          <w:sz w:val="24"/>
          <w:szCs w:val="24"/>
          <w:lang w:val="en-GB"/>
        </w:rPr>
      </w:pPr>
    </w:p>
    <w:p w:rsidR="00082755" w:rsidRPr="00BF249F" w:rsidRDefault="00082755" w:rsidP="00BF249F">
      <w:pPr>
        <w:numPr>
          <w:ilvl w:val="0"/>
          <w:numId w:val="2"/>
        </w:numPr>
        <w:tabs>
          <w:tab w:val="clear" w:pos="720"/>
          <w:tab w:val="num" w:pos="142"/>
        </w:tabs>
        <w:spacing w:after="0" w:line="360" w:lineRule="auto"/>
        <w:ind w:left="-142" w:hanging="180"/>
        <w:jc w:val="both"/>
        <w:rPr>
          <w:rFonts w:ascii="Bookman Old Style" w:hAnsi="Bookman Old Style"/>
          <w:b/>
          <w:sz w:val="24"/>
          <w:szCs w:val="24"/>
          <w:lang w:val="en-GB"/>
        </w:rPr>
      </w:pPr>
      <w:r w:rsidRPr="00BF249F">
        <w:rPr>
          <w:rFonts w:ascii="Bookman Old Style" w:hAnsi="Bookman Old Style"/>
          <w:b/>
          <w:sz w:val="24"/>
          <w:szCs w:val="24"/>
          <w:lang w:val="en-GB"/>
        </w:rPr>
        <w:t xml:space="preserve">Capacity building </w:t>
      </w:r>
    </w:p>
    <w:p w:rsidR="00082755" w:rsidRPr="00BF249F" w:rsidRDefault="00082755" w:rsidP="00BF249F">
      <w:pPr>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The Committees are trained in areas of group dynamics, group management, ARC establishment, ARC management and other relevant topics as they arise during implementation.</w:t>
      </w:r>
    </w:p>
    <w:p w:rsidR="00082755" w:rsidRPr="00BF249F" w:rsidRDefault="00082755" w:rsidP="00BF249F">
      <w:pPr>
        <w:spacing w:after="0" w:line="360" w:lineRule="auto"/>
        <w:ind w:left="-142"/>
        <w:jc w:val="both"/>
        <w:rPr>
          <w:rFonts w:ascii="Bookman Old Style" w:hAnsi="Bookman Old Style"/>
          <w:sz w:val="24"/>
          <w:szCs w:val="24"/>
          <w:lang w:val="en-GB"/>
        </w:rPr>
      </w:pPr>
    </w:p>
    <w:p w:rsidR="00375AD3" w:rsidRPr="00BF249F" w:rsidRDefault="00375AD3" w:rsidP="00BF249F">
      <w:pPr>
        <w:pStyle w:val="ListParagraph"/>
        <w:numPr>
          <w:ilvl w:val="0"/>
          <w:numId w:val="2"/>
        </w:numPr>
        <w:tabs>
          <w:tab w:val="clear" w:pos="720"/>
          <w:tab w:val="num" w:pos="142"/>
        </w:tabs>
        <w:spacing w:after="0" w:line="360" w:lineRule="auto"/>
        <w:ind w:left="0" w:hanging="284"/>
        <w:jc w:val="both"/>
        <w:rPr>
          <w:rFonts w:ascii="Bookman Old Style" w:hAnsi="Bookman Old Style"/>
          <w:b/>
          <w:sz w:val="24"/>
          <w:szCs w:val="24"/>
          <w:lang w:val="en-GB"/>
        </w:rPr>
      </w:pPr>
      <w:r w:rsidRPr="00BF249F">
        <w:rPr>
          <w:rFonts w:ascii="Bookman Old Style" w:hAnsi="Bookman Old Style"/>
          <w:b/>
          <w:sz w:val="24"/>
          <w:szCs w:val="24"/>
          <w:lang w:val="en-GB"/>
        </w:rPr>
        <w:t>Establishment of resource centre bank account</w:t>
      </w:r>
    </w:p>
    <w:p w:rsidR="00375AD3" w:rsidRPr="00BF249F" w:rsidRDefault="00375AD3" w:rsidP="00BF249F">
      <w:pPr>
        <w:tabs>
          <w:tab w:val="num" w:pos="1080"/>
        </w:tabs>
        <w:spacing w:after="0" w:line="360" w:lineRule="auto"/>
        <w:jc w:val="both"/>
        <w:rPr>
          <w:rFonts w:ascii="Bookman Old Style" w:hAnsi="Bookman Old Style"/>
          <w:sz w:val="24"/>
          <w:szCs w:val="24"/>
          <w:lang w:val="en-GB"/>
        </w:rPr>
      </w:pPr>
      <w:r w:rsidRPr="00BF249F">
        <w:rPr>
          <w:rFonts w:ascii="Bookman Old Style" w:hAnsi="Bookman Old Style"/>
          <w:sz w:val="24"/>
          <w:szCs w:val="24"/>
          <w:lang w:val="en-GB"/>
        </w:rPr>
        <w:t>Once the management committee has been put in place, the ARC opens and runs a bank account by following standard procedures stipulated in the implementation manual.</w:t>
      </w:r>
    </w:p>
    <w:p w:rsidR="00F5769D" w:rsidRPr="00BF249F" w:rsidRDefault="00F5769D" w:rsidP="00BF249F">
      <w:pPr>
        <w:tabs>
          <w:tab w:val="num" w:pos="1080"/>
        </w:tabs>
        <w:spacing w:after="0" w:line="360" w:lineRule="auto"/>
        <w:ind w:left="142"/>
        <w:jc w:val="both"/>
        <w:rPr>
          <w:rFonts w:ascii="Bookman Old Style" w:hAnsi="Bookman Old Style"/>
          <w:sz w:val="24"/>
          <w:szCs w:val="24"/>
          <w:lang w:val="en-GB"/>
        </w:rPr>
      </w:pPr>
    </w:p>
    <w:p w:rsidR="00F5769D" w:rsidRPr="00BF249F" w:rsidRDefault="0000640F" w:rsidP="00BF249F">
      <w:pPr>
        <w:pStyle w:val="ListParagraph"/>
        <w:numPr>
          <w:ilvl w:val="0"/>
          <w:numId w:val="2"/>
        </w:numPr>
        <w:tabs>
          <w:tab w:val="clear" w:pos="720"/>
          <w:tab w:val="num" w:pos="284"/>
          <w:tab w:val="num" w:pos="709"/>
        </w:tabs>
        <w:spacing w:after="0" w:line="360" w:lineRule="auto"/>
        <w:ind w:left="142"/>
        <w:jc w:val="both"/>
        <w:rPr>
          <w:rFonts w:ascii="Bookman Old Style" w:hAnsi="Bookman Old Style"/>
          <w:b/>
          <w:sz w:val="24"/>
          <w:szCs w:val="24"/>
          <w:lang w:val="en-GB"/>
        </w:rPr>
      </w:pPr>
      <w:r>
        <w:rPr>
          <w:rFonts w:ascii="Bookman Old Style" w:hAnsi="Bookman Old Style"/>
          <w:b/>
          <w:sz w:val="24"/>
          <w:szCs w:val="24"/>
          <w:lang w:val="en-GB"/>
        </w:rPr>
        <w:t>Agricultural d</w:t>
      </w:r>
      <w:r w:rsidR="00F5769D" w:rsidRPr="00BF249F">
        <w:rPr>
          <w:rFonts w:ascii="Bookman Old Style" w:hAnsi="Bookman Old Style"/>
          <w:b/>
          <w:sz w:val="24"/>
          <w:szCs w:val="24"/>
          <w:lang w:val="en-GB"/>
        </w:rPr>
        <w:t>emonstration</w:t>
      </w:r>
      <w:r w:rsidR="00375AD3" w:rsidRPr="00BF249F">
        <w:rPr>
          <w:rFonts w:ascii="Bookman Old Style" w:hAnsi="Bookman Old Style"/>
          <w:b/>
          <w:sz w:val="24"/>
          <w:szCs w:val="24"/>
          <w:lang w:val="en-GB"/>
        </w:rPr>
        <w:t xml:space="preserve"> and </w:t>
      </w:r>
      <w:r>
        <w:rPr>
          <w:rFonts w:ascii="Bookman Old Style" w:hAnsi="Bookman Old Style"/>
          <w:b/>
          <w:sz w:val="24"/>
          <w:szCs w:val="24"/>
          <w:lang w:val="en-GB"/>
        </w:rPr>
        <w:t>m</w:t>
      </w:r>
      <w:r w:rsidR="00375AD3" w:rsidRPr="00BF249F">
        <w:rPr>
          <w:rFonts w:ascii="Bookman Old Style" w:hAnsi="Bookman Old Style"/>
          <w:b/>
          <w:sz w:val="24"/>
          <w:szCs w:val="24"/>
          <w:lang w:val="en-GB"/>
        </w:rPr>
        <w:t>arket information notice board</w:t>
      </w:r>
    </w:p>
    <w:p w:rsidR="00375AD3" w:rsidRPr="00BF249F" w:rsidRDefault="00F5769D" w:rsidP="00BF249F">
      <w:pPr>
        <w:tabs>
          <w:tab w:val="num" w:pos="1080"/>
        </w:tabs>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Demonstrations on vari</w:t>
      </w:r>
      <w:r w:rsidR="00375AD3" w:rsidRPr="00BF249F">
        <w:rPr>
          <w:rFonts w:ascii="Bookman Old Style" w:hAnsi="Bookman Old Style"/>
          <w:sz w:val="24"/>
          <w:szCs w:val="24"/>
          <w:lang w:val="en-GB"/>
        </w:rPr>
        <w:t>ous agro-based technologie</w:t>
      </w:r>
      <w:r w:rsidR="00B4445A">
        <w:rPr>
          <w:rFonts w:ascii="Bookman Old Style" w:hAnsi="Bookman Old Style"/>
          <w:sz w:val="24"/>
          <w:szCs w:val="24"/>
          <w:lang w:val="en-GB"/>
        </w:rPr>
        <w:t xml:space="preserve">s form an </w:t>
      </w:r>
      <w:r w:rsidR="00696A6C">
        <w:rPr>
          <w:rFonts w:ascii="Bookman Old Style" w:hAnsi="Bookman Old Style"/>
          <w:sz w:val="24"/>
          <w:szCs w:val="24"/>
          <w:lang w:val="en-GB"/>
        </w:rPr>
        <w:t>integral part of ARCs as well a</w:t>
      </w:r>
      <w:r w:rsidR="00B4445A">
        <w:rPr>
          <w:rFonts w:ascii="Bookman Old Style" w:hAnsi="Bookman Old Style"/>
          <w:sz w:val="24"/>
          <w:szCs w:val="24"/>
          <w:lang w:val="en-GB"/>
        </w:rPr>
        <w:t>s displaying market price information of various commod</w:t>
      </w:r>
      <w:r w:rsidR="00845883">
        <w:rPr>
          <w:rFonts w:ascii="Bookman Old Style" w:hAnsi="Bookman Old Style"/>
          <w:sz w:val="24"/>
          <w:szCs w:val="24"/>
          <w:lang w:val="en-GB"/>
        </w:rPr>
        <w:t>it</w:t>
      </w:r>
      <w:r w:rsidR="00B4445A">
        <w:rPr>
          <w:rFonts w:ascii="Bookman Old Style" w:hAnsi="Bookman Old Style"/>
          <w:sz w:val="24"/>
          <w:szCs w:val="24"/>
          <w:lang w:val="en-GB"/>
        </w:rPr>
        <w:t>ies within the community and nation.</w:t>
      </w:r>
    </w:p>
    <w:p w:rsidR="00375AD3" w:rsidRPr="00BF249F" w:rsidRDefault="00375AD3" w:rsidP="00BF249F">
      <w:pPr>
        <w:tabs>
          <w:tab w:val="num" w:pos="1080"/>
        </w:tabs>
        <w:spacing w:after="0" w:line="360" w:lineRule="auto"/>
        <w:ind w:left="142"/>
        <w:jc w:val="both"/>
        <w:rPr>
          <w:rFonts w:ascii="Bookman Old Style" w:hAnsi="Bookman Old Style"/>
          <w:sz w:val="24"/>
          <w:szCs w:val="24"/>
          <w:lang w:val="en-GB"/>
        </w:rPr>
      </w:pPr>
    </w:p>
    <w:p w:rsidR="00F5769D" w:rsidRPr="00BF249F" w:rsidRDefault="0000640F" w:rsidP="00BF249F">
      <w:pPr>
        <w:pStyle w:val="ListParagraph"/>
        <w:numPr>
          <w:ilvl w:val="0"/>
          <w:numId w:val="2"/>
        </w:numPr>
        <w:tabs>
          <w:tab w:val="clear" w:pos="720"/>
          <w:tab w:val="left" w:pos="0"/>
          <w:tab w:val="left" w:pos="142"/>
          <w:tab w:val="left" w:pos="284"/>
        </w:tabs>
        <w:spacing w:after="0" w:line="360" w:lineRule="auto"/>
        <w:ind w:left="-284" w:firstLine="0"/>
        <w:jc w:val="both"/>
        <w:rPr>
          <w:rFonts w:ascii="Bookman Old Style" w:hAnsi="Bookman Old Style"/>
          <w:b/>
          <w:sz w:val="24"/>
          <w:szCs w:val="24"/>
          <w:lang w:val="en-GB"/>
        </w:rPr>
      </w:pPr>
      <w:r>
        <w:rPr>
          <w:rFonts w:ascii="Bookman Old Style" w:hAnsi="Bookman Old Style"/>
          <w:b/>
          <w:sz w:val="24"/>
          <w:szCs w:val="24"/>
          <w:lang w:val="en-GB"/>
        </w:rPr>
        <w:t>Personnel i</w:t>
      </w:r>
      <w:r w:rsidR="00F5769D" w:rsidRPr="00BF249F">
        <w:rPr>
          <w:rFonts w:ascii="Bookman Old Style" w:hAnsi="Bookman Old Style"/>
          <w:b/>
          <w:sz w:val="24"/>
          <w:szCs w:val="24"/>
          <w:lang w:val="en-GB"/>
        </w:rPr>
        <w:t>dentification</w:t>
      </w:r>
      <w:r w:rsidR="00375AD3" w:rsidRPr="00BF249F">
        <w:rPr>
          <w:rFonts w:ascii="Bookman Old Style" w:hAnsi="Bookman Old Style"/>
          <w:b/>
          <w:sz w:val="24"/>
          <w:szCs w:val="24"/>
          <w:lang w:val="en-GB"/>
        </w:rPr>
        <w:t>.</w:t>
      </w:r>
    </w:p>
    <w:p w:rsidR="00F5769D" w:rsidRPr="00BF249F" w:rsidRDefault="007D54E9" w:rsidP="00BF249F">
      <w:pPr>
        <w:tabs>
          <w:tab w:val="num" w:pos="1080"/>
        </w:tabs>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The district team identifies a person to</w:t>
      </w:r>
      <w:r w:rsidR="00F5769D" w:rsidRPr="00BF249F">
        <w:rPr>
          <w:rFonts w:ascii="Bookman Old Style" w:hAnsi="Bookman Old Style"/>
          <w:sz w:val="24"/>
          <w:szCs w:val="24"/>
          <w:lang w:val="en-GB"/>
        </w:rPr>
        <w:t xml:space="preserve"> manage the ARC.</w:t>
      </w:r>
      <w:r w:rsidRPr="00BF249F">
        <w:rPr>
          <w:rFonts w:ascii="Bookman Old Style" w:hAnsi="Bookman Old Style"/>
          <w:sz w:val="24"/>
          <w:szCs w:val="24"/>
          <w:lang w:val="en-GB"/>
        </w:rPr>
        <w:t xml:space="preserve"> The chosen person is responsible for advice</w:t>
      </w:r>
      <w:r w:rsidR="0000640F">
        <w:rPr>
          <w:rFonts w:ascii="Bookman Old Style" w:hAnsi="Bookman Old Style"/>
          <w:sz w:val="24"/>
          <w:szCs w:val="24"/>
          <w:lang w:val="en-GB"/>
        </w:rPr>
        <w:t>,</w:t>
      </w:r>
      <w:r w:rsidRPr="00BF249F">
        <w:rPr>
          <w:rFonts w:ascii="Bookman Old Style" w:hAnsi="Bookman Old Style"/>
          <w:sz w:val="24"/>
          <w:szCs w:val="24"/>
          <w:lang w:val="en-GB"/>
        </w:rPr>
        <w:t xml:space="preserve"> but the day to day management of the ARC rise in the hands of ARC management committee. </w:t>
      </w:r>
    </w:p>
    <w:p w:rsidR="00F5769D" w:rsidRPr="00BF249F" w:rsidRDefault="00F5769D" w:rsidP="00BF249F">
      <w:pPr>
        <w:tabs>
          <w:tab w:val="num" w:pos="1080"/>
        </w:tabs>
        <w:spacing w:after="0" w:line="360" w:lineRule="auto"/>
        <w:ind w:left="142"/>
        <w:jc w:val="both"/>
        <w:rPr>
          <w:rFonts w:ascii="Bookman Old Style" w:hAnsi="Bookman Old Style"/>
          <w:sz w:val="24"/>
          <w:szCs w:val="24"/>
          <w:lang w:val="en-GB"/>
        </w:rPr>
      </w:pPr>
    </w:p>
    <w:p w:rsidR="00F5769D" w:rsidRPr="00BF249F" w:rsidRDefault="00F5769D" w:rsidP="00BF249F">
      <w:pPr>
        <w:numPr>
          <w:ilvl w:val="0"/>
          <w:numId w:val="2"/>
        </w:numPr>
        <w:tabs>
          <w:tab w:val="clear" w:pos="720"/>
        </w:tabs>
        <w:spacing w:after="0" w:line="360" w:lineRule="auto"/>
        <w:ind w:left="142" w:hanging="426"/>
        <w:jc w:val="both"/>
        <w:rPr>
          <w:rFonts w:ascii="Bookman Old Style" w:hAnsi="Bookman Old Style"/>
          <w:b/>
          <w:sz w:val="24"/>
          <w:szCs w:val="24"/>
          <w:lang w:val="en-GB"/>
        </w:rPr>
      </w:pPr>
      <w:r w:rsidRPr="00BF249F">
        <w:rPr>
          <w:rFonts w:ascii="Bookman Old Style" w:hAnsi="Bookman Old Style"/>
          <w:b/>
          <w:sz w:val="24"/>
          <w:szCs w:val="24"/>
          <w:lang w:val="en-GB"/>
        </w:rPr>
        <w:t>Stocking of the ARC.</w:t>
      </w:r>
    </w:p>
    <w:p w:rsidR="00F5769D" w:rsidRPr="00BF249F" w:rsidRDefault="00F5769D" w:rsidP="00BF249F">
      <w:pPr>
        <w:tabs>
          <w:tab w:val="num" w:pos="1080"/>
        </w:tabs>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Various sources will be used to equip the ARC.</w:t>
      </w:r>
    </w:p>
    <w:p w:rsidR="00F5769D" w:rsidRPr="00BF249F" w:rsidRDefault="00F5769D" w:rsidP="00BF249F">
      <w:pPr>
        <w:tabs>
          <w:tab w:val="num" w:pos="1080"/>
        </w:tabs>
        <w:spacing w:after="0" w:line="360" w:lineRule="auto"/>
        <w:ind w:left="142"/>
        <w:jc w:val="both"/>
        <w:rPr>
          <w:rFonts w:ascii="Bookman Old Style" w:hAnsi="Bookman Old Style"/>
          <w:sz w:val="24"/>
          <w:szCs w:val="24"/>
          <w:lang w:val="en-GB"/>
        </w:rPr>
      </w:pPr>
    </w:p>
    <w:p w:rsidR="00996E19" w:rsidRPr="00BF249F" w:rsidRDefault="00996E19" w:rsidP="00BF249F">
      <w:pPr>
        <w:spacing w:after="0" w:line="360" w:lineRule="auto"/>
        <w:ind w:left="-142"/>
        <w:jc w:val="both"/>
        <w:rPr>
          <w:rFonts w:ascii="Bookman Old Style" w:hAnsi="Bookman Old Style"/>
          <w:sz w:val="24"/>
          <w:szCs w:val="24"/>
          <w:lang w:val="en-GB"/>
        </w:rPr>
      </w:pPr>
    </w:p>
    <w:p w:rsidR="004642E2" w:rsidRPr="00BF249F" w:rsidRDefault="00DA4D8C" w:rsidP="00BF249F">
      <w:pPr>
        <w:spacing w:after="0" w:line="360" w:lineRule="auto"/>
        <w:ind w:left="-142"/>
        <w:jc w:val="both"/>
        <w:rPr>
          <w:rFonts w:ascii="Bookman Old Style" w:hAnsi="Bookman Old Style"/>
          <w:b/>
          <w:sz w:val="24"/>
          <w:szCs w:val="24"/>
          <w:lang w:val="en-GB"/>
        </w:rPr>
      </w:pPr>
      <w:r w:rsidRPr="00BF249F">
        <w:rPr>
          <w:rFonts w:ascii="Bookman Old Style" w:hAnsi="Bookman Old Style"/>
          <w:b/>
          <w:sz w:val="24"/>
          <w:szCs w:val="24"/>
          <w:lang w:val="en-GB"/>
        </w:rPr>
        <w:t>SAPP ESTABLISHMENT AND MANAGEMENT OF ARCS</w:t>
      </w:r>
    </w:p>
    <w:p w:rsidR="00996E19" w:rsidRPr="00BF249F" w:rsidRDefault="00996E19" w:rsidP="00BF249F">
      <w:pPr>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Sustainable Agricultural Production Programme uses ARCs as one of the extension approaches in agricultural marketing and technical informa</w:t>
      </w:r>
      <w:r w:rsidR="0000640F">
        <w:rPr>
          <w:rFonts w:ascii="Bookman Old Style" w:hAnsi="Bookman Old Style"/>
          <w:sz w:val="24"/>
          <w:szCs w:val="24"/>
          <w:lang w:val="en-GB"/>
        </w:rPr>
        <w:t>tion to smallholder farmers in six</w:t>
      </w:r>
      <w:r w:rsidRPr="00BF249F">
        <w:rPr>
          <w:rFonts w:ascii="Bookman Old Style" w:hAnsi="Bookman Old Style"/>
          <w:sz w:val="24"/>
          <w:szCs w:val="24"/>
          <w:lang w:val="en-GB"/>
        </w:rPr>
        <w:t xml:space="preserve"> districts of </w:t>
      </w:r>
      <w:proofErr w:type="spellStart"/>
      <w:r w:rsidRPr="00BF249F">
        <w:rPr>
          <w:rFonts w:ascii="Bookman Old Style" w:hAnsi="Bookman Old Style"/>
          <w:sz w:val="24"/>
          <w:szCs w:val="24"/>
          <w:lang w:val="en-GB"/>
        </w:rPr>
        <w:t>Chitipa</w:t>
      </w:r>
      <w:proofErr w:type="spellEnd"/>
      <w:r w:rsidRPr="00BF249F">
        <w:rPr>
          <w:rFonts w:ascii="Bookman Old Style" w:hAnsi="Bookman Old Style"/>
          <w:sz w:val="24"/>
          <w:szCs w:val="24"/>
          <w:lang w:val="en-GB"/>
        </w:rPr>
        <w:t xml:space="preserve">, </w:t>
      </w:r>
      <w:proofErr w:type="spellStart"/>
      <w:r w:rsidRPr="00BF249F">
        <w:rPr>
          <w:rFonts w:ascii="Bookman Old Style" w:hAnsi="Bookman Old Style"/>
          <w:sz w:val="24"/>
          <w:szCs w:val="24"/>
          <w:lang w:val="en-GB"/>
        </w:rPr>
        <w:t>Nkhotakota</w:t>
      </w:r>
      <w:proofErr w:type="spellEnd"/>
      <w:r w:rsidRPr="00BF249F">
        <w:rPr>
          <w:rFonts w:ascii="Bookman Old Style" w:hAnsi="Bookman Old Style"/>
          <w:sz w:val="24"/>
          <w:szCs w:val="24"/>
          <w:lang w:val="en-GB"/>
        </w:rPr>
        <w:t xml:space="preserve">, Lilongwe, Balaka, </w:t>
      </w:r>
      <w:proofErr w:type="spellStart"/>
      <w:r w:rsidRPr="00BF249F">
        <w:rPr>
          <w:rFonts w:ascii="Bookman Old Style" w:hAnsi="Bookman Old Style"/>
          <w:sz w:val="24"/>
          <w:szCs w:val="24"/>
          <w:lang w:val="en-GB"/>
        </w:rPr>
        <w:t>Chiradzulu</w:t>
      </w:r>
      <w:proofErr w:type="spellEnd"/>
      <w:r w:rsidRPr="00BF249F">
        <w:rPr>
          <w:rFonts w:ascii="Bookman Old Style" w:hAnsi="Bookman Old Style"/>
          <w:sz w:val="24"/>
          <w:szCs w:val="24"/>
          <w:lang w:val="en-GB"/>
        </w:rPr>
        <w:t xml:space="preserve"> and Blantyre in Malawi. The project relies on District </w:t>
      </w:r>
      <w:r w:rsidR="0005347F">
        <w:rPr>
          <w:rFonts w:ascii="Bookman Old Style" w:hAnsi="Bookman Old Style"/>
          <w:sz w:val="24"/>
          <w:szCs w:val="24"/>
          <w:lang w:val="en-GB"/>
        </w:rPr>
        <w:t>Agriculture Development Offices</w:t>
      </w:r>
      <w:r w:rsidRPr="00BF249F">
        <w:rPr>
          <w:rFonts w:ascii="Bookman Old Style" w:hAnsi="Bookman Old Style"/>
          <w:sz w:val="24"/>
          <w:szCs w:val="24"/>
          <w:lang w:val="en-GB"/>
        </w:rPr>
        <w:t xml:space="preserve"> for the establishment and management of the ARCs. The following steps were followed </w:t>
      </w:r>
      <w:r w:rsidR="0005347F">
        <w:rPr>
          <w:rFonts w:ascii="Bookman Old Style" w:hAnsi="Bookman Old Style"/>
          <w:sz w:val="24"/>
          <w:szCs w:val="24"/>
          <w:lang w:val="en-GB"/>
        </w:rPr>
        <w:t xml:space="preserve">by SAPP </w:t>
      </w:r>
      <w:r w:rsidRPr="00BF249F">
        <w:rPr>
          <w:rFonts w:ascii="Bookman Old Style" w:hAnsi="Bookman Old Style"/>
          <w:sz w:val="24"/>
          <w:szCs w:val="24"/>
          <w:lang w:val="en-GB"/>
        </w:rPr>
        <w:t xml:space="preserve">when establishing ARCs in the </w:t>
      </w:r>
      <w:r w:rsidR="0000640F">
        <w:rPr>
          <w:rFonts w:ascii="Bookman Old Style" w:hAnsi="Bookman Old Style"/>
          <w:sz w:val="24"/>
          <w:szCs w:val="24"/>
          <w:lang w:val="en-GB"/>
        </w:rPr>
        <w:t>six</w:t>
      </w:r>
      <w:r w:rsidRPr="00BF249F">
        <w:rPr>
          <w:rFonts w:ascii="Bookman Old Style" w:hAnsi="Bookman Old Style"/>
          <w:sz w:val="24"/>
          <w:szCs w:val="24"/>
          <w:lang w:val="en-GB"/>
        </w:rPr>
        <w:t xml:space="preserve"> district</w:t>
      </w:r>
      <w:r w:rsidR="00DD7D7F" w:rsidRPr="00BF249F">
        <w:rPr>
          <w:rFonts w:ascii="Bookman Old Style" w:hAnsi="Bookman Old Style"/>
          <w:sz w:val="24"/>
          <w:szCs w:val="24"/>
          <w:lang w:val="en-GB"/>
        </w:rPr>
        <w:t>s</w:t>
      </w:r>
      <w:r w:rsidRPr="00BF249F">
        <w:rPr>
          <w:rFonts w:ascii="Bookman Old Style" w:hAnsi="Bookman Old Style"/>
          <w:sz w:val="24"/>
          <w:szCs w:val="24"/>
          <w:lang w:val="en-GB"/>
        </w:rPr>
        <w:t xml:space="preserve"> it is working. </w:t>
      </w:r>
    </w:p>
    <w:p w:rsidR="00E3340D" w:rsidRPr="00BF249F" w:rsidRDefault="00E3340D" w:rsidP="00BF249F">
      <w:pPr>
        <w:spacing w:after="0" w:line="360" w:lineRule="auto"/>
        <w:ind w:left="-142"/>
        <w:jc w:val="both"/>
        <w:rPr>
          <w:rFonts w:ascii="Bookman Old Style" w:hAnsi="Bookman Old Style"/>
          <w:sz w:val="24"/>
          <w:szCs w:val="24"/>
          <w:lang w:val="en-GB"/>
        </w:rPr>
      </w:pPr>
    </w:p>
    <w:p w:rsidR="00E3340D" w:rsidRPr="00BF249F" w:rsidRDefault="00E3340D" w:rsidP="00BF249F">
      <w:pPr>
        <w:pStyle w:val="ListParagraph"/>
        <w:numPr>
          <w:ilvl w:val="0"/>
          <w:numId w:val="5"/>
        </w:numPr>
        <w:tabs>
          <w:tab w:val="left" w:pos="142"/>
        </w:tabs>
        <w:spacing w:after="0" w:line="360" w:lineRule="auto"/>
        <w:ind w:left="-284" w:firstLine="142"/>
        <w:jc w:val="both"/>
        <w:rPr>
          <w:rFonts w:ascii="Bookman Old Style" w:hAnsi="Bookman Old Style"/>
          <w:b/>
          <w:sz w:val="24"/>
          <w:szCs w:val="24"/>
          <w:lang w:val="en-GB"/>
        </w:rPr>
      </w:pPr>
      <w:r w:rsidRPr="00BF249F">
        <w:rPr>
          <w:rFonts w:ascii="Bookman Old Style" w:hAnsi="Bookman Old Style"/>
          <w:b/>
          <w:sz w:val="24"/>
          <w:szCs w:val="24"/>
          <w:lang w:val="en-GB"/>
        </w:rPr>
        <w:t>Se</w:t>
      </w:r>
      <w:r w:rsidR="00E13B3C">
        <w:rPr>
          <w:rFonts w:ascii="Bookman Old Style" w:hAnsi="Bookman Old Style"/>
          <w:b/>
          <w:sz w:val="24"/>
          <w:szCs w:val="24"/>
          <w:lang w:val="en-GB"/>
        </w:rPr>
        <w:t>nsitisation of key stakeholders</w:t>
      </w:r>
      <w:r w:rsidRPr="00BF249F">
        <w:rPr>
          <w:rFonts w:ascii="Bookman Old Style" w:hAnsi="Bookman Old Style"/>
          <w:b/>
          <w:sz w:val="24"/>
          <w:szCs w:val="24"/>
          <w:lang w:val="en-GB"/>
        </w:rPr>
        <w:t xml:space="preserve"> </w:t>
      </w:r>
    </w:p>
    <w:p w:rsidR="00E3340D" w:rsidRPr="00BF249F" w:rsidRDefault="00E3340D" w:rsidP="00BF249F">
      <w:pPr>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 xml:space="preserve">The first step the project </w:t>
      </w:r>
      <w:r w:rsidR="0000640F">
        <w:rPr>
          <w:rFonts w:ascii="Bookman Old Style" w:hAnsi="Bookman Old Style"/>
          <w:sz w:val="24"/>
          <w:szCs w:val="24"/>
          <w:lang w:val="en-GB"/>
        </w:rPr>
        <w:t>undertook was sensitisation of d</w:t>
      </w:r>
      <w:r w:rsidRPr="00BF249F">
        <w:rPr>
          <w:rFonts w:ascii="Bookman Old Style" w:hAnsi="Bookman Old Style"/>
          <w:sz w:val="24"/>
          <w:szCs w:val="24"/>
          <w:lang w:val="en-GB"/>
        </w:rPr>
        <w:t>istrict staff which comprised of Di</w:t>
      </w:r>
      <w:r w:rsidR="00E13B3C">
        <w:rPr>
          <w:rFonts w:ascii="Bookman Old Style" w:hAnsi="Bookman Old Style"/>
          <w:sz w:val="24"/>
          <w:szCs w:val="24"/>
          <w:lang w:val="en-GB"/>
        </w:rPr>
        <w:t>strict Agriculture Development O</w:t>
      </w:r>
      <w:r w:rsidRPr="00BF249F">
        <w:rPr>
          <w:rFonts w:ascii="Bookman Old Style" w:hAnsi="Bookman Old Style"/>
          <w:sz w:val="24"/>
          <w:szCs w:val="24"/>
          <w:lang w:val="en-GB"/>
        </w:rPr>
        <w:t>fficers, subject matter special</w:t>
      </w:r>
      <w:r w:rsidR="00E13B3C">
        <w:rPr>
          <w:rFonts w:ascii="Bookman Old Style" w:hAnsi="Bookman Old Style"/>
          <w:sz w:val="24"/>
          <w:szCs w:val="24"/>
          <w:lang w:val="en-GB"/>
        </w:rPr>
        <w:t>ists of different departments (e</w:t>
      </w:r>
      <w:r w:rsidRPr="00BF249F">
        <w:rPr>
          <w:rFonts w:ascii="Bookman Old Style" w:hAnsi="Bookman Old Style"/>
          <w:sz w:val="24"/>
          <w:szCs w:val="24"/>
          <w:lang w:val="en-GB"/>
        </w:rPr>
        <w:t xml:space="preserve">xtension, </w:t>
      </w:r>
      <w:r w:rsidR="00E13B3C">
        <w:rPr>
          <w:rFonts w:ascii="Bookman Old Style" w:hAnsi="Bookman Old Style"/>
          <w:sz w:val="24"/>
          <w:szCs w:val="24"/>
          <w:lang w:val="en-GB"/>
        </w:rPr>
        <w:t>c</w:t>
      </w:r>
      <w:r w:rsidR="0005347F" w:rsidRPr="00BF249F">
        <w:rPr>
          <w:rFonts w:ascii="Bookman Old Style" w:hAnsi="Bookman Old Style"/>
          <w:sz w:val="24"/>
          <w:szCs w:val="24"/>
          <w:lang w:val="en-GB"/>
        </w:rPr>
        <w:t>r</w:t>
      </w:r>
      <w:r w:rsidR="0005347F">
        <w:rPr>
          <w:rFonts w:ascii="Bookman Old Style" w:hAnsi="Bookman Old Style"/>
          <w:sz w:val="24"/>
          <w:szCs w:val="24"/>
          <w:lang w:val="en-GB"/>
        </w:rPr>
        <w:t xml:space="preserve">ops </w:t>
      </w:r>
      <w:r w:rsidR="00E13B3C">
        <w:rPr>
          <w:rFonts w:ascii="Bookman Old Style" w:hAnsi="Bookman Old Style"/>
          <w:sz w:val="24"/>
          <w:szCs w:val="24"/>
          <w:lang w:val="en-GB"/>
        </w:rPr>
        <w:t>d</w:t>
      </w:r>
      <w:r w:rsidR="0005347F">
        <w:rPr>
          <w:rFonts w:ascii="Bookman Old Style" w:hAnsi="Bookman Old Style"/>
          <w:sz w:val="24"/>
          <w:szCs w:val="24"/>
          <w:lang w:val="en-GB"/>
        </w:rPr>
        <w:t xml:space="preserve">evelopment, </w:t>
      </w:r>
      <w:r w:rsidR="00E13B3C">
        <w:rPr>
          <w:rFonts w:ascii="Bookman Old Style" w:hAnsi="Bookman Old Style"/>
          <w:sz w:val="24"/>
          <w:szCs w:val="24"/>
          <w:lang w:val="en-GB"/>
        </w:rPr>
        <w:t>animal h</w:t>
      </w:r>
      <w:r w:rsidR="0005347F">
        <w:rPr>
          <w:rFonts w:ascii="Bookman Old Style" w:hAnsi="Bookman Old Style"/>
          <w:sz w:val="24"/>
          <w:szCs w:val="24"/>
          <w:lang w:val="en-GB"/>
        </w:rPr>
        <w:t>ealth a</w:t>
      </w:r>
      <w:r w:rsidR="00E13B3C">
        <w:rPr>
          <w:rFonts w:ascii="Bookman Old Style" w:hAnsi="Bookman Old Style"/>
          <w:sz w:val="24"/>
          <w:szCs w:val="24"/>
          <w:lang w:val="en-GB"/>
        </w:rPr>
        <w:t>nd livestock d</w:t>
      </w:r>
      <w:r w:rsidR="0005347F" w:rsidRPr="00BF249F">
        <w:rPr>
          <w:rFonts w:ascii="Bookman Old Style" w:hAnsi="Bookman Old Style"/>
          <w:sz w:val="24"/>
          <w:szCs w:val="24"/>
          <w:lang w:val="en-GB"/>
        </w:rPr>
        <w:t>evelopment</w:t>
      </w:r>
      <w:r w:rsidR="00E13B3C">
        <w:rPr>
          <w:rFonts w:ascii="Bookman Old Style" w:hAnsi="Bookman Old Style"/>
          <w:sz w:val="24"/>
          <w:szCs w:val="24"/>
          <w:lang w:val="en-GB"/>
        </w:rPr>
        <w:t>, land resources and c</w:t>
      </w:r>
      <w:r w:rsidR="0005347F">
        <w:rPr>
          <w:rFonts w:ascii="Bookman Old Style" w:hAnsi="Bookman Old Style"/>
          <w:sz w:val="24"/>
          <w:szCs w:val="24"/>
          <w:lang w:val="en-GB"/>
        </w:rPr>
        <w:t>onservation</w:t>
      </w:r>
      <w:r w:rsidRPr="00BF249F">
        <w:rPr>
          <w:rFonts w:ascii="Bookman Old Style" w:hAnsi="Bookman Old Style"/>
          <w:sz w:val="24"/>
          <w:szCs w:val="24"/>
          <w:lang w:val="en-GB"/>
        </w:rPr>
        <w:t>). The district staff</w:t>
      </w:r>
      <w:r w:rsidR="00DD7D7F" w:rsidRPr="00BF249F">
        <w:rPr>
          <w:rFonts w:ascii="Bookman Old Style" w:hAnsi="Bookman Old Style"/>
          <w:sz w:val="24"/>
          <w:szCs w:val="24"/>
          <w:lang w:val="en-GB"/>
        </w:rPr>
        <w:t>, in turn,</w:t>
      </w:r>
      <w:r w:rsidRPr="00BF249F">
        <w:rPr>
          <w:rFonts w:ascii="Bookman Old Style" w:hAnsi="Bookman Old Style"/>
          <w:sz w:val="24"/>
          <w:szCs w:val="24"/>
          <w:lang w:val="en-GB"/>
        </w:rPr>
        <w:t xml:space="preserve"> sensitised frontline staff and</w:t>
      </w:r>
      <w:r w:rsidR="00E13B3C">
        <w:rPr>
          <w:rFonts w:ascii="Bookman Old Style" w:hAnsi="Bookman Old Style"/>
          <w:sz w:val="24"/>
          <w:szCs w:val="24"/>
          <w:lang w:val="en-GB"/>
        </w:rPr>
        <w:t xml:space="preserve"> community leaders at EPAs and s</w:t>
      </w:r>
      <w:r w:rsidRPr="00BF249F">
        <w:rPr>
          <w:rFonts w:ascii="Bookman Old Style" w:hAnsi="Bookman Old Style"/>
          <w:sz w:val="24"/>
          <w:szCs w:val="24"/>
          <w:lang w:val="en-GB"/>
        </w:rPr>
        <w:t>ections in each district. The sensitisati</w:t>
      </w:r>
      <w:r w:rsidR="00E13B3C">
        <w:rPr>
          <w:rFonts w:ascii="Bookman Old Style" w:hAnsi="Bookman Old Style"/>
          <w:sz w:val="24"/>
          <w:szCs w:val="24"/>
          <w:lang w:val="en-GB"/>
        </w:rPr>
        <w:t>on of stakeholders at EPAs and s</w:t>
      </w:r>
      <w:r w:rsidRPr="00BF249F">
        <w:rPr>
          <w:rFonts w:ascii="Bookman Old Style" w:hAnsi="Bookman Old Style"/>
          <w:sz w:val="24"/>
          <w:szCs w:val="24"/>
          <w:lang w:val="en-GB"/>
        </w:rPr>
        <w:t>ection</w:t>
      </w:r>
      <w:r w:rsidR="0005347F">
        <w:rPr>
          <w:rFonts w:ascii="Bookman Old Style" w:hAnsi="Bookman Old Style"/>
          <w:sz w:val="24"/>
          <w:szCs w:val="24"/>
          <w:lang w:val="en-GB"/>
        </w:rPr>
        <w:t>s</w:t>
      </w:r>
      <w:r w:rsidRPr="00BF249F">
        <w:rPr>
          <w:rFonts w:ascii="Bookman Old Style" w:hAnsi="Bookman Old Style"/>
          <w:sz w:val="24"/>
          <w:szCs w:val="24"/>
          <w:lang w:val="en-GB"/>
        </w:rPr>
        <w:t xml:space="preserve"> aimed at cr</w:t>
      </w:r>
      <w:r w:rsidR="00D119A5" w:rsidRPr="00BF249F">
        <w:rPr>
          <w:rFonts w:ascii="Bookman Old Style" w:hAnsi="Bookman Old Style"/>
          <w:sz w:val="24"/>
          <w:szCs w:val="24"/>
          <w:lang w:val="en-GB"/>
        </w:rPr>
        <w:t>eating awareness of the value and benefits of ARCs.</w:t>
      </w:r>
    </w:p>
    <w:p w:rsidR="00A65A0C" w:rsidRPr="00BF249F" w:rsidRDefault="00A65A0C" w:rsidP="00BF249F">
      <w:pPr>
        <w:spacing w:after="0" w:line="360" w:lineRule="auto"/>
        <w:ind w:left="-142"/>
        <w:jc w:val="both"/>
        <w:rPr>
          <w:rFonts w:ascii="Bookman Old Style" w:hAnsi="Bookman Old Style"/>
          <w:sz w:val="24"/>
          <w:szCs w:val="24"/>
          <w:lang w:val="en-GB"/>
        </w:rPr>
      </w:pPr>
    </w:p>
    <w:p w:rsidR="00A65A0C" w:rsidRPr="00BF249F" w:rsidRDefault="00E13B3C" w:rsidP="00BF249F">
      <w:pPr>
        <w:tabs>
          <w:tab w:val="left" w:pos="284"/>
        </w:tabs>
        <w:spacing w:after="0" w:line="360" w:lineRule="auto"/>
        <w:ind w:left="-142"/>
        <w:jc w:val="both"/>
        <w:rPr>
          <w:rFonts w:ascii="Bookman Old Style" w:hAnsi="Bookman Old Style"/>
          <w:b/>
          <w:sz w:val="24"/>
          <w:szCs w:val="24"/>
          <w:lang w:val="en-GB"/>
        </w:rPr>
      </w:pPr>
      <w:r>
        <w:rPr>
          <w:rFonts w:ascii="Bookman Old Style" w:hAnsi="Bookman Old Style"/>
          <w:b/>
          <w:sz w:val="24"/>
          <w:szCs w:val="24"/>
          <w:lang w:val="en-GB"/>
        </w:rPr>
        <w:t>ii.</w:t>
      </w:r>
      <w:r>
        <w:rPr>
          <w:rFonts w:ascii="Bookman Old Style" w:hAnsi="Bookman Old Style"/>
          <w:b/>
          <w:sz w:val="24"/>
          <w:szCs w:val="24"/>
          <w:lang w:val="en-GB"/>
        </w:rPr>
        <w:tab/>
        <w:t>Community Sensitisation</w:t>
      </w:r>
    </w:p>
    <w:p w:rsidR="00F5769D" w:rsidRPr="00BF249F" w:rsidRDefault="00A65A0C" w:rsidP="00BF249F">
      <w:pPr>
        <w:spacing w:after="0" w:line="360" w:lineRule="auto"/>
        <w:ind w:left="-142"/>
        <w:jc w:val="both"/>
        <w:rPr>
          <w:rFonts w:ascii="Bookman Old Style" w:hAnsi="Bookman Old Style"/>
          <w:sz w:val="24"/>
          <w:szCs w:val="24"/>
          <w:lang w:val="en-GB"/>
        </w:rPr>
      </w:pPr>
      <w:r w:rsidRPr="00BF249F">
        <w:rPr>
          <w:rFonts w:ascii="Bookman Old Style" w:hAnsi="Bookman Old Style"/>
          <w:sz w:val="24"/>
          <w:szCs w:val="24"/>
          <w:lang w:val="en-GB"/>
        </w:rPr>
        <w:t xml:space="preserve">The frontline staff together with traditional leaders organised community meetings for community sensitisation. Community meetings were conducted at section level as well as EPA. The main aim of community sensitisation was for the community members to own the approach after fully understanding the importance of such an initiative at the community level. </w:t>
      </w:r>
    </w:p>
    <w:p w:rsidR="00DA4D8C" w:rsidRDefault="00DA4D8C" w:rsidP="00BF249F">
      <w:pPr>
        <w:spacing w:after="0" w:line="360" w:lineRule="auto"/>
        <w:ind w:left="-142"/>
        <w:jc w:val="both"/>
        <w:rPr>
          <w:rFonts w:ascii="Bookman Old Style" w:hAnsi="Bookman Old Style"/>
          <w:sz w:val="24"/>
          <w:szCs w:val="24"/>
          <w:lang w:val="en-GB"/>
        </w:rPr>
      </w:pPr>
    </w:p>
    <w:p w:rsidR="00F20BC6" w:rsidRPr="00BF249F" w:rsidRDefault="00F20BC6" w:rsidP="00BF249F">
      <w:pPr>
        <w:spacing w:after="0" w:line="360" w:lineRule="auto"/>
        <w:ind w:left="-142"/>
        <w:jc w:val="both"/>
        <w:rPr>
          <w:rFonts w:ascii="Bookman Old Style" w:hAnsi="Bookman Old Style"/>
          <w:sz w:val="24"/>
          <w:szCs w:val="24"/>
          <w:lang w:val="en-GB"/>
        </w:rPr>
      </w:pPr>
    </w:p>
    <w:p w:rsidR="00DA4D8C" w:rsidRPr="00BF249F" w:rsidRDefault="00F20BC6" w:rsidP="00BF249F">
      <w:pPr>
        <w:pStyle w:val="ListParagraph"/>
        <w:numPr>
          <w:ilvl w:val="0"/>
          <w:numId w:val="5"/>
        </w:numPr>
        <w:spacing w:after="0" w:line="360" w:lineRule="auto"/>
        <w:ind w:left="142" w:hanging="284"/>
        <w:jc w:val="both"/>
        <w:rPr>
          <w:rFonts w:ascii="Bookman Old Style" w:hAnsi="Bookman Old Style"/>
          <w:b/>
          <w:sz w:val="24"/>
          <w:szCs w:val="24"/>
        </w:rPr>
      </w:pPr>
      <w:r>
        <w:rPr>
          <w:rFonts w:ascii="Bookman Old Style" w:hAnsi="Bookman Old Style"/>
          <w:b/>
          <w:sz w:val="24"/>
          <w:szCs w:val="24"/>
        </w:rPr>
        <w:lastRenderedPageBreak/>
        <w:t xml:space="preserve"> Site i</w:t>
      </w:r>
      <w:r w:rsidR="00DA4D8C" w:rsidRPr="00BF249F">
        <w:rPr>
          <w:rFonts w:ascii="Bookman Old Style" w:hAnsi="Bookman Old Style"/>
          <w:b/>
          <w:sz w:val="24"/>
          <w:szCs w:val="24"/>
        </w:rPr>
        <w:t xml:space="preserve">dentification and </w:t>
      </w:r>
      <w:r w:rsidR="00DD7D7F" w:rsidRPr="00BF249F">
        <w:rPr>
          <w:rFonts w:ascii="Bookman Old Style" w:hAnsi="Bookman Old Style"/>
          <w:b/>
          <w:sz w:val="24"/>
          <w:szCs w:val="24"/>
        </w:rPr>
        <w:t xml:space="preserve">the </w:t>
      </w:r>
      <w:r w:rsidR="00DA4D8C" w:rsidRPr="00BF249F">
        <w:rPr>
          <w:rFonts w:ascii="Bookman Old Style" w:hAnsi="Bookman Old Style"/>
          <w:b/>
          <w:sz w:val="24"/>
          <w:szCs w:val="24"/>
        </w:rPr>
        <w:t>election of office bearers</w:t>
      </w:r>
    </w:p>
    <w:p w:rsidR="00DA4D8C" w:rsidRPr="00BF249F" w:rsidRDefault="00DA4D8C"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 xml:space="preserve">After community </w:t>
      </w:r>
      <w:proofErr w:type="spellStart"/>
      <w:r w:rsidR="00696A6C" w:rsidRPr="00BF249F">
        <w:rPr>
          <w:rFonts w:ascii="Bookman Old Style" w:hAnsi="Bookman Old Style"/>
          <w:sz w:val="24"/>
          <w:szCs w:val="24"/>
        </w:rPr>
        <w:t>sensitisation</w:t>
      </w:r>
      <w:proofErr w:type="spellEnd"/>
      <w:r w:rsidRPr="00BF249F">
        <w:rPr>
          <w:rFonts w:ascii="Bookman Old Style" w:hAnsi="Bookman Old Style"/>
          <w:sz w:val="24"/>
          <w:szCs w:val="24"/>
        </w:rPr>
        <w:t xml:space="preserve"> were done in all the EPAs and sections in each district. An open selection of ARC management committee members w</w:t>
      </w:r>
      <w:r w:rsidR="006947B8" w:rsidRPr="00BF249F">
        <w:rPr>
          <w:rFonts w:ascii="Bookman Old Style" w:hAnsi="Bookman Old Style"/>
          <w:sz w:val="24"/>
          <w:szCs w:val="24"/>
        </w:rPr>
        <w:t>as</w:t>
      </w:r>
      <w:r w:rsidRPr="00BF249F">
        <w:rPr>
          <w:rFonts w:ascii="Bookman Old Style" w:hAnsi="Bookman Old Style"/>
          <w:sz w:val="24"/>
          <w:szCs w:val="24"/>
        </w:rPr>
        <w:t xml:space="preserve"> done in EPAs. </w:t>
      </w:r>
      <w:r w:rsidR="00E96D3E" w:rsidRPr="00BF249F">
        <w:rPr>
          <w:rFonts w:ascii="Bookman Old Style" w:hAnsi="Bookman Old Style"/>
          <w:sz w:val="24"/>
          <w:szCs w:val="24"/>
        </w:rPr>
        <w:t xml:space="preserve">The </w:t>
      </w:r>
      <w:r w:rsidR="006947B8" w:rsidRPr="00BF249F">
        <w:rPr>
          <w:rFonts w:ascii="Bookman Old Style" w:hAnsi="Bookman Old Style"/>
          <w:sz w:val="24"/>
          <w:szCs w:val="24"/>
        </w:rPr>
        <w:t>identification of</w:t>
      </w:r>
      <w:r w:rsidR="00E96D3E" w:rsidRPr="00BF249F">
        <w:rPr>
          <w:rFonts w:ascii="Bookman Old Style" w:hAnsi="Bookman Old Style"/>
          <w:sz w:val="24"/>
          <w:szCs w:val="24"/>
        </w:rPr>
        <w:t xml:space="preserve"> land</w:t>
      </w:r>
      <w:r w:rsidRPr="00BF249F">
        <w:rPr>
          <w:rFonts w:ascii="Bookman Old Style" w:hAnsi="Bookman Old Style"/>
          <w:sz w:val="24"/>
          <w:szCs w:val="24"/>
        </w:rPr>
        <w:t xml:space="preserve"> in sections w</w:t>
      </w:r>
      <w:r w:rsidR="006947B8" w:rsidRPr="00BF249F">
        <w:rPr>
          <w:rFonts w:ascii="Bookman Old Style" w:hAnsi="Bookman Old Style"/>
          <w:sz w:val="24"/>
          <w:szCs w:val="24"/>
        </w:rPr>
        <w:t>as</w:t>
      </w:r>
      <w:r w:rsidRPr="00BF249F">
        <w:rPr>
          <w:rFonts w:ascii="Bookman Old Style" w:hAnsi="Bookman Old Style"/>
          <w:sz w:val="24"/>
          <w:szCs w:val="24"/>
        </w:rPr>
        <w:t xml:space="preserve"> done during </w:t>
      </w:r>
      <w:proofErr w:type="spellStart"/>
      <w:r w:rsidRPr="00BF249F">
        <w:rPr>
          <w:rFonts w:ascii="Bookman Old Style" w:hAnsi="Bookman Old Style"/>
          <w:sz w:val="24"/>
          <w:szCs w:val="24"/>
        </w:rPr>
        <w:t>sensitisation</w:t>
      </w:r>
      <w:proofErr w:type="spellEnd"/>
      <w:r w:rsidRPr="00BF249F">
        <w:rPr>
          <w:rFonts w:ascii="Bookman Old Style" w:hAnsi="Bookman Old Style"/>
          <w:sz w:val="24"/>
          <w:szCs w:val="24"/>
        </w:rPr>
        <w:t xml:space="preserve"> meetings and at the open air for transparency and accountability. The process of selecting members of </w:t>
      </w:r>
      <w:r w:rsidR="00DE0040" w:rsidRPr="00BF249F">
        <w:rPr>
          <w:rFonts w:ascii="Bookman Old Style" w:hAnsi="Bookman Old Style"/>
          <w:sz w:val="24"/>
          <w:szCs w:val="24"/>
        </w:rPr>
        <w:t xml:space="preserve">the </w:t>
      </w:r>
      <w:r w:rsidRPr="00BF249F">
        <w:rPr>
          <w:rFonts w:ascii="Bookman Old Style" w:hAnsi="Bookman Old Style"/>
          <w:sz w:val="24"/>
          <w:szCs w:val="24"/>
        </w:rPr>
        <w:t>ARC management committee was followed</w:t>
      </w:r>
      <w:r w:rsidR="0005347F">
        <w:rPr>
          <w:rFonts w:ascii="Bookman Old Style" w:hAnsi="Bookman Old Style"/>
          <w:sz w:val="24"/>
          <w:szCs w:val="24"/>
        </w:rPr>
        <w:t xml:space="preserve"> with identification of ARCs sit</w:t>
      </w:r>
      <w:r w:rsidRPr="00BF249F">
        <w:rPr>
          <w:rFonts w:ascii="Bookman Old Style" w:hAnsi="Bookman Old Style"/>
          <w:sz w:val="24"/>
          <w:szCs w:val="24"/>
        </w:rPr>
        <w:t xml:space="preserve">e. For the EPAs, almost all the districts chose EPA premises. This was the case based on the understanding that the housing for stocking print and electronic material was already in place as well as plots for demonstration. </w:t>
      </w:r>
      <w:r w:rsidR="00EF7CF2" w:rsidRPr="00BF249F">
        <w:rPr>
          <w:rFonts w:ascii="Bookman Old Style" w:hAnsi="Bookman Old Style"/>
          <w:sz w:val="24"/>
          <w:szCs w:val="24"/>
        </w:rPr>
        <w:t xml:space="preserve">For the sections, traditional leaders provided land for construction of a library and establishment of demonstration plot. </w:t>
      </w:r>
    </w:p>
    <w:p w:rsidR="00EF7CF2" w:rsidRPr="00BF249F" w:rsidRDefault="00EF7CF2" w:rsidP="00BF249F">
      <w:pPr>
        <w:spacing w:after="0" w:line="360" w:lineRule="auto"/>
        <w:ind w:left="-142"/>
        <w:jc w:val="both"/>
        <w:rPr>
          <w:rFonts w:ascii="Bookman Old Style" w:hAnsi="Bookman Old Style"/>
          <w:sz w:val="24"/>
          <w:szCs w:val="24"/>
        </w:rPr>
      </w:pPr>
    </w:p>
    <w:p w:rsidR="00EF7CF2" w:rsidRPr="00BF249F" w:rsidRDefault="00EF7CF2" w:rsidP="00BF249F">
      <w:pPr>
        <w:spacing w:after="0" w:line="360" w:lineRule="auto"/>
        <w:ind w:left="284" w:hanging="426"/>
        <w:jc w:val="both"/>
        <w:rPr>
          <w:rFonts w:ascii="Bookman Old Style" w:hAnsi="Bookman Old Style"/>
          <w:b/>
          <w:sz w:val="24"/>
          <w:szCs w:val="24"/>
        </w:rPr>
      </w:pPr>
      <w:r w:rsidRPr="00BF249F">
        <w:rPr>
          <w:rFonts w:ascii="Bookman Old Style" w:hAnsi="Bookman Old Style"/>
          <w:b/>
          <w:sz w:val="24"/>
          <w:szCs w:val="24"/>
        </w:rPr>
        <w:t>iv.</w:t>
      </w:r>
      <w:r w:rsidRPr="00BF249F">
        <w:rPr>
          <w:rFonts w:ascii="Bookman Old Style" w:hAnsi="Bookman Old Style"/>
          <w:b/>
          <w:sz w:val="24"/>
          <w:szCs w:val="24"/>
        </w:rPr>
        <w:tab/>
        <w:t>Rehabilitation or construction of a building.</w:t>
      </w:r>
    </w:p>
    <w:p w:rsidR="00EF7CF2" w:rsidRPr="00BF249F" w:rsidRDefault="00EF7CF2"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 xml:space="preserve">Identified sites which were deemed unfit for normal occupation and functioning of the </w:t>
      </w:r>
      <w:proofErr w:type="spellStart"/>
      <w:r w:rsidRPr="00BF249F">
        <w:rPr>
          <w:rFonts w:ascii="Bookman Old Style" w:hAnsi="Bookman Old Style"/>
          <w:sz w:val="24"/>
          <w:szCs w:val="24"/>
        </w:rPr>
        <w:t>centre</w:t>
      </w:r>
      <w:proofErr w:type="spellEnd"/>
      <w:r w:rsidRPr="00BF249F">
        <w:rPr>
          <w:rFonts w:ascii="Bookman Old Style" w:hAnsi="Bookman Old Style"/>
          <w:sz w:val="24"/>
          <w:szCs w:val="24"/>
        </w:rPr>
        <w:t xml:space="preserve"> were rehabilitated using community resources. The community made fittings of bookshelves for the house provided at EPAs and those constructed at sections. </w:t>
      </w:r>
    </w:p>
    <w:p w:rsidR="00A77D61" w:rsidRPr="00BF249F" w:rsidRDefault="00A77D61" w:rsidP="00BF249F">
      <w:pPr>
        <w:spacing w:after="0" w:line="360" w:lineRule="auto"/>
        <w:ind w:left="-142"/>
        <w:jc w:val="both"/>
        <w:rPr>
          <w:rFonts w:ascii="Bookman Old Style" w:hAnsi="Bookman Old Style"/>
          <w:sz w:val="24"/>
          <w:szCs w:val="24"/>
        </w:rPr>
      </w:pPr>
    </w:p>
    <w:p w:rsidR="00A77D61" w:rsidRPr="00BF249F" w:rsidRDefault="00A77D61" w:rsidP="00BF249F">
      <w:pPr>
        <w:tabs>
          <w:tab w:val="left" w:pos="284"/>
        </w:tabs>
        <w:spacing w:after="0" w:line="360" w:lineRule="auto"/>
        <w:ind w:left="-142"/>
        <w:jc w:val="both"/>
        <w:rPr>
          <w:rFonts w:ascii="Bookman Old Style" w:hAnsi="Bookman Old Style"/>
          <w:sz w:val="24"/>
          <w:szCs w:val="24"/>
        </w:rPr>
      </w:pPr>
      <w:r w:rsidRPr="00BF249F">
        <w:rPr>
          <w:rFonts w:ascii="Bookman Old Style" w:hAnsi="Bookman Old Style"/>
          <w:b/>
          <w:sz w:val="24"/>
          <w:szCs w:val="24"/>
        </w:rPr>
        <w:t>v.</w:t>
      </w:r>
      <w:r w:rsidRPr="00BF249F">
        <w:rPr>
          <w:rFonts w:ascii="Bookman Old Style" w:hAnsi="Bookman Old Style"/>
          <w:b/>
          <w:sz w:val="24"/>
          <w:szCs w:val="24"/>
        </w:rPr>
        <w:tab/>
        <w:t xml:space="preserve">Capacity building </w:t>
      </w:r>
    </w:p>
    <w:p w:rsidR="00A77D61" w:rsidRPr="00BF249F" w:rsidRDefault="00A77D61"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 xml:space="preserve">The </w:t>
      </w:r>
      <w:r w:rsidR="0024076D">
        <w:rPr>
          <w:rFonts w:ascii="Bookman Old Style" w:hAnsi="Bookman Old Style"/>
          <w:sz w:val="24"/>
          <w:szCs w:val="24"/>
        </w:rPr>
        <w:t>ARC management c</w:t>
      </w:r>
      <w:r w:rsidR="001A576A" w:rsidRPr="00BF249F">
        <w:rPr>
          <w:rFonts w:ascii="Bookman Old Style" w:hAnsi="Bookman Old Style"/>
          <w:sz w:val="24"/>
          <w:szCs w:val="24"/>
        </w:rPr>
        <w:t>ommittees we</w:t>
      </w:r>
      <w:r w:rsidRPr="00BF249F">
        <w:rPr>
          <w:rFonts w:ascii="Bookman Old Style" w:hAnsi="Bookman Old Style"/>
          <w:sz w:val="24"/>
          <w:szCs w:val="24"/>
        </w:rPr>
        <w:t>re trained in areas of group dynamics, group management, ARC establishment, ARC management and other relevant topics as they arise during implementation.</w:t>
      </w:r>
      <w:r w:rsidR="001A576A" w:rsidRPr="00BF249F">
        <w:rPr>
          <w:rFonts w:ascii="Bookman Old Style" w:hAnsi="Bookman Old Style"/>
          <w:sz w:val="24"/>
          <w:szCs w:val="24"/>
        </w:rPr>
        <w:t xml:space="preserve"> The community members were also told to come up with </w:t>
      </w:r>
      <w:r w:rsidR="00DD7D7F" w:rsidRPr="00BF249F">
        <w:rPr>
          <w:rFonts w:ascii="Bookman Old Style" w:hAnsi="Bookman Old Style"/>
          <w:sz w:val="24"/>
          <w:szCs w:val="24"/>
        </w:rPr>
        <w:t xml:space="preserve">the </w:t>
      </w:r>
      <w:r w:rsidR="001A576A" w:rsidRPr="00BF249F">
        <w:rPr>
          <w:rFonts w:ascii="Bookman Old Style" w:hAnsi="Bookman Old Style"/>
          <w:sz w:val="24"/>
          <w:szCs w:val="24"/>
        </w:rPr>
        <w:t>con</w:t>
      </w:r>
      <w:r w:rsidR="0063057B">
        <w:rPr>
          <w:rFonts w:ascii="Bookman Old Style" w:hAnsi="Bookman Old Style"/>
          <w:sz w:val="24"/>
          <w:szCs w:val="24"/>
        </w:rPr>
        <w:t xml:space="preserve">stitution of the group. Office bearers for the executive post of </w:t>
      </w:r>
      <w:r w:rsidR="00A701BC">
        <w:rPr>
          <w:rFonts w:ascii="Bookman Old Style" w:hAnsi="Bookman Old Style"/>
          <w:sz w:val="24"/>
          <w:szCs w:val="24"/>
        </w:rPr>
        <w:t xml:space="preserve">the </w:t>
      </w:r>
      <w:r w:rsidR="0063057B">
        <w:rPr>
          <w:rFonts w:ascii="Bookman Old Style" w:hAnsi="Bookman Old Style"/>
          <w:sz w:val="24"/>
          <w:szCs w:val="24"/>
        </w:rPr>
        <w:t>management committee</w:t>
      </w:r>
      <w:r w:rsidR="001A576A" w:rsidRPr="00BF249F">
        <w:rPr>
          <w:rFonts w:ascii="Bookman Old Style" w:hAnsi="Bookman Old Style"/>
          <w:sz w:val="24"/>
          <w:szCs w:val="24"/>
        </w:rPr>
        <w:t xml:space="preserve"> were also elected during the capacity building training. The training w</w:t>
      </w:r>
      <w:r w:rsidR="00E96D3E" w:rsidRPr="00BF249F">
        <w:rPr>
          <w:rFonts w:ascii="Bookman Old Style" w:hAnsi="Bookman Old Style"/>
          <w:sz w:val="24"/>
          <w:szCs w:val="24"/>
        </w:rPr>
        <w:t>as</w:t>
      </w:r>
      <w:r w:rsidR="001A576A" w:rsidRPr="00BF249F">
        <w:rPr>
          <w:rFonts w:ascii="Bookman Old Style" w:hAnsi="Bookman Old Style"/>
          <w:sz w:val="24"/>
          <w:szCs w:val="24"/>
        </w:rPr>
        <w:t xml:space="preserve"> facilitated by frontline staff who were trained by </w:t>
      </w:r>
      <w:r w:rsidR="00DD7D7F" w:rsidRPr="00BF249F">
        <w:rPr>
          <w:rFonts w:ascii="Bookman Old Style" w:hAnsi="Bookman Old Style"/>
          <w:sz w:val="24"/>
          <w:szCs w:val="24"/>
        </w:rPr>
        <w:t xml:space="preserve">the </w:t>
      </w:r>
      <w:r w:rsidR="001A576A" w:rsidRPr="00BF249F">
        <w:rPr>
          <w:rFonts w:ascii="Bookman Old Style" w:hAnsi="Bookman Old Style"/>
          <w:sz w:val="24"/>
          <w:szCs w:val="24"/>
        </w:rPr>
        <w:t>district</w:t>
      </w:r>
      <w:r w:rsidR="008320B1">
        <w:rPr>
          <w:rFonts w:ascii="Bookman Old Style" w:hAnsi="Bookman Old Style"/>
          <w:sz w:val="24"/>
          <w:szCs w:val="24"/>
        </w:rPr>
        <w:t xml:space="preserve"> agriculture office</w:t>
      </w:r>
      <w:r w:rsidR="001A576A" w:rsidRPr="00BF249F">
        <w:rPr>
          <w:rFonts w:ascii="Bookman Old Style" w:hAnsi="Bookman Old Style"/>
          <w:sz w:val="24"/>
          <w:szCs w:val="24"/>
        </w:rPr>
        <w:t xml:space="preserve"> and Agriculture Development Division </w:t>
      </w:r>
      <w:r w:rsidR="008320B1">
        <w:rPr>
          <w:rFonts w:ascii="Bookman Old Style" w:hAnsi="Bookman Old Style"/>
          <w:sz w:val="24"/>
          <w:szCs w:val="24"/>
        </w:rPr>
        <w:t xml:space="preserve">(ADD) </w:t>
      </w:r>
      <w:r w:rsidR="001A576A" w:rsidRPr="00BF249F">
        <w:rPr>
          <w:rFonts w:ascii="Bookman Old Style" w:hAnsi="Bookman Old Style"/>
          <w:sz w:val="24"/>
          <w:szCs w:val="24"/>
        </w:rPr>
        <w:t xml:space="preserve">staff. </w:t>
      </w:r>
    </w:p>
    <w:p w:rsidR="00601C77" w:rsidRPr="00BF249F" w:rsidRDefault="00601C77" w:rsidP="00BF249F">
      <w:pPr>
        <w:spacing w:after="0" w:line="360" w:lineRule="auto"/>
        <w:ind w:left="-142"/>
        <w:jc w:val="both"/>
        <w:rPr>
          <w:rFonts w:ascii="Bookman Old Style" w:hAnsi="Bookman Old Style"/>
          <w:sz w:val="24"/>
          <w:szCs w:val="24"/>
        </w:rPr>
      </w:pPr>
    </w:p>
    <w:p w:rsidR="00601C77" w:rsidRPr="00BF249F" w:rsidRDefault="00601C77" w:rsidP="00BF249F">
      <w:pPr>
        <w:spacing w:after="0" w:line="360" w:lineRule="auto"/>
        <w:ind w:left="284" w:hanging="426"/>
        <w:jc w:val="both"/>
        <w:rPr>
          <w:rFonts w:ascii="Bookman Old Style" w:hAnsi="Bookman Old Style"/>
          <w:b/>
          <w:sz w:val="24"/>
          <w:szCs w:val="24"/>
        </w:rPr>
      </w:pPr>
      <w:r w:rsidRPr="00BF249F">
        <w:rPr>
          <w:rFonts w:ascii="Bookman Old Style" w:hAnsi="Bookman Old Style"/>
          <w:b/>
          <w:sz w:val="24"/>
          <w:szCs w:val="24"/>
        </w:rPr>
        <w:t>vi.</w:t>
      </w:r>
      <w:r w:rsidRPr="00BF249F">
        <w:rPr>
          <w:rFonts w:ascii="Bookman Old Style" w:hAnsi="Bookman Old Style"/>
          <w:b/>
          <w:sz w:val="24"/>
          <w:szCs w:val="24"/>
        </w:rPr>
        <w:tab/>
        <w:t xml:space="preserve">Establishment of resource </w:t>
      </w:r>
      <w:proofErr w:type="spellStart"/>
      <w:r w:rsidRPr="00BF249F">
        <w:rPr>
          <w:rFonts w:ascii="Bookman Old Style" w:hAnsi="Bookman Old Style"/>
          <w:b/>
          <w:sz w:val="24"/>
          <w:szCs w:val="24"/>
        </w:rPr>
        <w:t>centre</w:t>
      </w:r>
      <w:proofErr w:type="spellEnd"/>
      <w:r w:rsidRPr="00BF249F">
        <w:rPr>
          <w:rFonts w:ascii="Bookman Old Style" w:hAnsi="Bookman Old Style"/>
          <w:b/>
          <w:sz w:val="24"/>
          <w:szCs w:val="24"/>
        </w:rPr>
        <w:t xml:space="preserve"> bank account</w:t>
      </w:r>
    </w:p>
    <w:p w:rsidR="003C6753" w:rsidRPr="00BF249F" w:rsidRDefault="00601C77"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Opening of ARC bank account followed after capacity building. The ARC management committee</w:t>
      </w:r>
      <w:r w:rsidR="00DD7D7F" w:rsidRPr="00BF249F">
        <w:rPr>
          <w:rFonts w:ascii="Bookman Old Style" w:hAnsi="Bookman Old Style"/>
          <w:sz w:val="24"/>
          <w:szCs w:val="24"/>
        </w:rPr>
        <w:t>s</w:t>
      </w:r>
      <w:r w:rsidRPr="00BF249F">
        <w:rPr>
          <w:rFonts w:ascii="Bookman Old Style" w:hAnsi="Bookman Old Style"/>
          <w:sz w:val="24"/>
          <w:szCs w:val="24"/>
        </w:rPr>
        <w:t xml:space="preserve"> were encouraged during capacity building to explore various ventures of income</w:t>
      </w:r>
      <w:r w:rsidR="00DD7D7F" w:rsidRPr="00BF249F">
        <w:rPr>
          <w:rFonts w:ascii="Bookman Old Style" w:hAnsi="Bookman Old Style"/>
          <w:sz w:val="24"/>
          <w:szCs w:val="24"/>
        </w:rPr>
        <w:t>-</w:t>
      </w:r>
      <w:r w:rsidRPr="00BF249F">
        <w:rPr>
          <w:rFonts w:ascii="Bookman Old Style" w:hAnsi="Bookman Old Style"/>
          <w:sz w:val="24"/>
          <w:szCs w:val="24"/>
        </w:rPr>
        <w:t>generating activities that can help to sustain the group</w:t>
      </w:r>
      <w:r w:rsidR="003C6753" w:rsidRPr="00BF249F">
        <w:rPr>
          <w:rFonts w:ascii="Bookman Old Style" w:hAnsi="Bookman Old Style"/>
          <w:sz w:val="24"/>
          <w:szCs w:val="24"/>
        </w:rPr>
        <w:t xml:space="preserve"> </w:t>
      </w:r>
      <w:r w:rsidR="003C6753" w:rsidRPr="00BF249F">
        <w:rPr>
          <w:rFonts w:ascii="Bookman Old Style" w:hAnsi="Bookman Old Style"/>
          <w:sz w:val="24"/>
          <w:szCs w:val="24"/>
        </w:rPr>
        <w:lastRenderedPageBreak/>
        <w:t xml:space="preserve">and bank account. The </w:t>
      </w:r>
      <w:r w:rsidR="00AA1AD4">
        <w:rPr>
          <w:rFonts w:ascii="Bookman Old Style" w:hAnsi="Bookman Old Style"/>
          <w:sz w:val="24"/>
          <w:szCs w:val="24"/>
        </w:rPr>
        <w:t xml:space="preserve">facilitators also highlighted that </w:t>
      </w:r>
      <w:r w:rsidR="003C6753" w:rsidRPr="00BF249F">
        <w:rPr>
          <w:rFonts w:ascii="Bookman Old Style" w:hAnsi="Bookman Old Style"/>
          <w:sz w:val="24"/>
          <w:szCs w:val="24"/>
        </w:rPr>
        <w:t>resource</w:t>
      </w:r>
      <w:r w:rsidR="0024076D">
        <w:rPr>
          <w:rFonts w:ascii="Bookman Old Style" w:hAnsi="Bookman Old Style"/>
          <w:sz w:val="24"/>
          <w:szCs w:val="24"/>
        </w:rPr>
        <w:t>s</w:t>
      </w:r>
      <w:r w:rsidR="003C6753" w:rsidRPr="00BF249F">
        <w:rPr>
          <w:rFonts w:ascii="Bookman Old Style" w:hAnsi="Bookman Old Style"/>
          <w:sz w:val="24"/>
          <w:szCs w:val="24"/>
        </w:rPr>
        <w:t xml:space="preserve"> realized through income generating activities </w:t>
      </w:r>
      <w:r w:rsidR="00AA1AD4">
        <w:rPr>
          <w:rFonts w:ascii="Bookman Old Style" w:hAnsi="Bookman Old Style"/>
          <w:sz w:val="24"/>
          <w:szCs w:val="24"/>
        </w:rPr>
        <w:t>should be</w:t>
      </w:r>
      <w:r w:rsidR="003C6753" w:rsidRPr="00BF249F">
        <w:rPr>
          <w:rFonts w:ascii="Bookman Old Style" w:hAnsi="Bookman Old Style"/>
          <w:sz w:val="24"/>
          <w:szCs w:val="24"/>
        </w:rPr>
        <w:t xml:space="preserve"> used for purchasing inputs for demonstration. </w:t>
      </w:r>
    </w:p>
    <w:p w:rsidR="003C6753" w:rsidRPr="00BF249F" w:rsidRDefault="003C6753" w:rsidP="00BF249F">
      <w:pPr>
        <w:spacing w:after="0" w:line="360" w:lineRule="auto"/>
        <w:ind w:left="-142"/>
        <w:jc w:val="both"/>
        <w:rPr>
          <w:rFonts w:ascii="Bookman Old Style" w:hAnsi="Bookman Old Style"/>
          <w:sz w:val="24"/>
          <w:szCs w:val="24"/>
        </w:rPr>
      </w:pPr>
    </w:p>
    <w:p w:rsidR="003C6753" w:rsidRPr="00BF249F" w:rsidRDefault="00AD7BC7" w:rsidP="00BF249F">
      <w:pPr>
        <w:spacing w:after="0" w:line="360" w:lineRule="auto"/>
        <w:ind w:hanging="142"/>
        <w:jc w:val="both"/>
        <w:rPr>
          <w:rFonts w:ascii="Bookman Old Style" w:hAnsi="Bookman Old Style"/>
          <w:b/>
          <w:sz w:val="24"/>
          <w:szCs w:val="24"/>
        </w:rPr>
      </w:pPr>
      <w:r>
        <w:rPr>
          <w:rFonts w:ascii="Bookman Old Style" w:hAnsi="Bookman Old Style"/>
          <w:b/>
          <w:sz w:val="24"/>
          <w:szCs w:val="24"/>
        </w:rPr>
        <w:t>vii. Agricultural d</w:t>
      </w:r>
      <w:r w:rsidR="003C6753" w:rsidRPr="00BF249F">
        <w:rPr>
          <w:rFonts w:ascii="Bookman Old Style" w:hAnsi="Bookman Old Style"/>
          <w:b/>
          <w:sz w:val="24"/>
          <w:szCs w:val="24"/>
        </w:rPr>
        <w:t xml:space="preserve">emonstration and </w:t>
      </w:r>
      <w:r>
        <w:rPr>
          <w:rFonts w:ascii="Bookman Old Style" w:hAnsi="Bookman Old Style"/>
          <w:b/>
          <w:sz w:val="24"/>
          <w:szCs w:val="24"/>
        </w:rPr>
        <w:t>m</w:t>
      </w:r>
      <w:r w:rsidR="003C6753" w:rsidRPr="00BF249F">
        <w:rPr>
          <w:rFonts w:ascii="Bookman Old Style" w:hAnsi="Bookman Old Style"/>
          <w:b/>
          <w:sz w:val="24"/>
          <w:szCs w:val="24"/>
        </w:rPr>
        <w:t>arket information notice board</w:t>
      </w:r>
    </w:p>
    <w:p w:rsidR="00601C77" w:rsidRPr="00BF249F" w:rsidRDefault="003C6753"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 xml:space="preserve">The ARCs management committee cleared the land for demonstration plots and </w:t>
      </w:r>
      <w:r w:rsidR="00B95ED5">
        <w:rPr>
          <w:rFonts w:ascii="Bookman Old Style" w:hAnsi="Bookman Old Style"/>
          <w:sz w:val="24"/>
          <w:szCs w:val="24"/>
        </w:rPr>
        <w:t>erected</w:t>
      </w:r>
      <w:r w:rsidRPr="00BF249F">
        <w:rPr>
          <w:rFonts w:ascii="Bookman Old Style" w:hAnsi="Bookman Old Style"/>
          <w:sz w:val="24"/>
          <w:szCs w:val="24"/>
        </w:rPr>
        <w:t xml:space="preserve"> a market information board at the ARC site. The demonstration plots were mainly for crops and land resources. Some ARCs even went further establishing demonstration plots for livestock such as standard goat </w:t>
      </w:r>
      <w:proofErr w:type="spellStart"/>
      <w:r w:rsidRPr="00BF249F">
        <w:rPr>
          <w:rFonts w:ascii="Bookman Old Style" w:hAnsi="Bookman Old Style"/>
          <w:sz w:val="24"/>
          <w:szCs w:val="24"/>
        </w:rPr>
        <w:t>kholas</w:t>
      </w:r>
      <w:proofErr w:type="spellEnd"/>
      <w:r w:rsidRPr="00BF249F">
        <w:rPr>
          <w:rFonts w:ascii="Bookman Old Style" w:hAnsi="Bookman Old Style"/>
          <w:sz w:val="24"/>
          <w:szCs w:val="24"/>
        </w:rPr>
        <w:t xml:space="preserve"> and chicken</w:t>
      </w:r>
      <w:r w:rsidR="008809F4">
        <w:rPr>
          <w:rFonts w:ascii="Bookman Old Style" w:hAnsi="Bookman Old Style"/>
          <w:sz w:val="24"/>
          <w:szCs w:val="24"/>
        </w:rPr>
        <w:t xml:space="preserve"> pen</w:t>
      </w:r>
      <w:r w:rsidRPr="00BF249F">
        <w:rPr>
          <w:rFonts w:ascii="Bookman Old Style" w:hAnsi="Bookman Old Style"/>
          <w:sz w:val="24"/>
          <w:szCs w:val="24"/>
        </w:rPr>
        <w:t xml:space="preserve">. </w:t>
      </w:r>
      <w:r w:rsidR="002735C9" w:rsidRPr="00BF249F">
        <w:rPr>
          <w:rFonts w:ascii="Bookman Old Style" w:hAnsi="Bookman Old Style"/>
          <w:sz w:val="24"/>
          <w:szCs w:val="24"/>
        </w:rPr>
        <w:t xml:space="preserve">The ARCs also erect a board which displays market information for the local markets and national markets. </w:t>
      </w:r>
    </w:p>
    <w:p w:rsidR="00350F45" w:rsidRPr="00BF249F" w:rsidRDefault="00350F45" w:rsidP="00BF249F">
      <w:pPr>
        <w:spacing w:after="0" w:line="360" w:lineRule="auto"/>
        <w:ind w:left="-142"/>
        <w:jc w:val="both"/>
        <w:rPr>
          <w:rFonts w:ascii="Bookman Old Style" w:hAnsi="Bookman Old Style"/>
          <w:sz w:val="24"/>
          <w:szCs w:val="24"/>
        </w:rPr>
      </w:pPr>
    </w:p>
    <w:p w:rsidR="00350F45" w:rsidRPr="00BF249F" w:rsidRDefault="00350F45" w:rsidP="00BF249F">
      <w:pPr>
        <w:spacing w:after="0" w:line="360" w:lineRule="auto"/>
        <w:ind w:left="-142"/>
        <w:jc w:val="both"/>
        <w:rPr>
          <w:rFonts w:ascii="Bookman Old Style" w:hAnsi="Bookman Old Style"/>
          <w:b/>
          <w:sz w:val="24"/>
          <w:szCs w:val="24"/>
        </w:rPr>
      </w:pPr>
      <w:r w:rsidRPr="00BF249F">
        <w:rPr>
          <w:rFonts w:ascii="Bookman Old Style" w:hAnsi="Bookman Old Style"/>
          <w:b/>
          <w:sz w:val="24"/>
          <w:szCs w:val="24"/>
        </w:rPr>
        <w:t xml:space="preserve">Viii. Personnel </w:t>
      </w:r>
      <w:r w:rsidR="00AD7BC7">
        <w:rPr>
          <w:rFonts w:ascii="Bookman Old Style" w:hAnsi="Bookman Old Style"/>
          <w:b/>
          <w:sz w:val="24"/>
          <w:szCs w:val="24"/>
        </w:rPr>
        <w:t>identification</w:t>
      </w:r>
    </w:p>
    <w:p w:rsidR="00AC2106" w:rsidRPr="00BF249F" w:rsidRDefault="00AC2106"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 xml:space="preserve">The district in liaison with Agriculture Extension Coordination Officer nominated an agriculture staff for the post of ARC manager. The officer’s main task was </w:t>
      </w:r>
      <w:r w:rsidR="00DC0838">
        <w:rPr>
          <w:rFonts w:ascii="Bookman Old Style" w:hAnsi="Bookman Old Style"/>
          <w:sz w:val="24"/>
          <w:szCs w:val="24"/>
        </w:rPr>
        <w:t xml:space="preserve">an </w:t>
      </w:r>
      <w:r w:rsidRPr="00BF249F">
        <w:rPr>
          <w:rFonts w:ascii="Bookman Old Style" w:hAnsi="Bookman Old Style"/>
          <w:sz w:val="24"/>
          <w:szCs w:val="24"/>
        </w:rPr>
        <w:t>advisory</w:t>
      </w:r>
      <w:r w:rsidR="00AD7BC7">
        <w:rPr>
          <w:rFonts w:ascii="Bookman Old Style" w:hAnsi="Bookman Old Style"/>
          <w:sz w:val="24"/>
          <w:szCs w:val="24"/>
        </w:rPr>
        <w:t xml:space="preserve"> role and coordination of ARCs m</w:t>
      </w:r>
      <w:r w:rsidRPr="00BF249F">
        <w:rPr>
          <w:rFonts w:ascii="Bookman Old Style" w:hAnsi="Bookman Old Style"/>
          <w:sz w:val="24"/>
          <w:szCs w:val="24"/>
        </w:rPr>
        <w:t xml:space="preserve">anagement committee with the office. However, the day to day management and </w:t>
      </w:r>
      <w:r w:rsidR="00034011" w:rsidRPr="00BF249F">
        <w:rPr>
          <w:rFonts w:ascii="Bookman Old Style" w:hAnsi="Bookman Old Style"/>
          <w:sz w:val="24"/>
          <w:szCs w:val="24"/>
        </w:rPr>
        <w:t>decision-making</w:t>
      </w:r>
      <w:r w:rsidRPr="00BF249F">
        <w:rPr>
          <w:rFonts w:ascii="Bookman Old Style" w:hAnsi="Bookman Old Style"/>
          <w:sz w:val="24"/>
          <w:szCs w:val="24"/>
        </w:rPr>
        <w:t xml:space="preserve"> concerning ARCs were in the hands of ARC management committee. </w:t>
      </w:r>
    </w:p>
    <w:p w:rsidR="00AC2106" w:rsidRPr="00BF249F" w:rsidRDefault="00AC2106" w:rsidP="00BF249F">
      <w:pPr>
        <w:spacing w:after="0" w:line="360" w:lineRule="auto"/>
        <w:ind w:left="-142"/>
        <w:jc w:val="both"/>
        <w:rPr>
          <w:rFonts w:ascii="Bookman Old Style" w:hAnsi="Bookman Old Style"/>
          <w:sz w:val="24"/>
          <w:szCs w:val="24"/>
        </w:rPr>
      </w:pPr>
    </w:p>
    <w:p w:rsidR="00350F45" w:rsidRPr="00BF249F" w:rsidRDefault="00350F45" w:rsidP="00BF249F">
      <w:pPr>
        <w:spacing w:after="0" w:line="360" w:lineRule="auto"/>
        <w:ind w:left="-142"/>
        <w:jc w:val="both"/>
        <w:rPr>
          <w:rFonts w:ascii="Bookman Old Style" w:hAnsi="Bookman Old Style"/>
          <w:sz w:val="24"/>
          <w:szCs w:val="24"/>
        </w:rPr>
      </w:pPr>
    </w:p>
    <w:p w:rsidR="00350F45" w:rsidRPr="00BF249F" w:rsidRDefault="00AD7BC7" w:rsidP="00BF249F">
      <w:pPr>
        <w:pStyle w:val="ListParagraph"/>
        <w:numPr>
          <w:ilvl w:val="0"/>
          <w:numId w:val="6"/>
        </w:numPr>
        <w:spacing w:after="0" w:line="360" w:lineRule="auto"/>
        <w:ind w:left="567"/>
        <w:jc w:val="both"/>
        <w:rPr>
          <w:rFonts w:ascii="Bookman Old Style" w:hAnsi="Bookman Old Style"/>
          <w:b/>
          <w:sz w:val="24"/>
          <w:szCs w:val="24"/>
        </w:rPr>
      </w:pPr>
      <w:r>
        <w:rPr>
          <w:rFonts w:ascii="Bookman Old Style" w:hAnsi="Bookman Old Style"/>
          <w:b/>
          <w:sz w:val="24"/>
          <w:szCs w:val="24"/>
        </w:rPr>
        <w:t>Stocking of the ARC</w:t>
      </w:r>
    </w:p>
    <w:p w:rsidR="00350F45" w:rsidRPr="00BF249F" w:rsidRDefault="007A0DC0"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The established ARCs were s</w:t>
      </w:r>
      <w:r w:rsidR="00887222">
        <w:rPr>
          <w:rFonts w:ascii="Bookman Old Style" w:hAnsi="Bookman Old Style"/>
          <w:sz w:val="24"/>
          <w:szCs w:val="24"/>
        </w:rPr>
        <w:t>t</w:t>
      </w:r>
      <w:r w:rsidRPr="00BF249F">
        <w:rPr>
          <w:rFonts w:ascii="Bookman Old Style" w:hAnsi="Bookman Old Style"/>
          <w:sz w:val="24"/>
          <w:szCs w:val="24"/>
        </w:rPr>
        <w:t>ocked with publications from different institutions that are working in the country. Some ARCs were also linked with National Library Service for easy access to books and other publication</w:t>
      </w:r>
      <w:r w:rsidR="005C5892">
        <w:rPr>
          <w:rFonts w:ascii="Bookman Old Style" w:hAnsi="Bookman Old Style"/>
          <w:sz w:val="24"/>
          <w:szCs w:val="24"/>
        </w:rPr>
        <w:t>s</w:t>
      </w:r>
      <w:r w:rsidRPr="00BF249F">
        <w:rPr>
          <w:rFonts w:ascii="Bookman Old Style" w:hAnsi="Bookman Old Style"/>
          <w:sz w:val="24"/>
          <w:szCs w:val="24"/>
        </w:rPr>
        <w:t>. The management committee</w:t>
      </w:r>
      <w:r w:rsidR="00DD7D7F" w:rsidRPr="00BF249F">
        <w:rPr>
          <w:rFonts w:ascii="Bookman Old Style" w:hAnsi="Bookman Old Style"/>
          <w:sz w:val="24"/>
          <w:szCs w:val="24"/>
        </w:rPr>
        <w:t>s</w:t>
      </w:r>
      <w:r w:rsidRPr="00BF249F">
        <w:rPr>
          <w:rFonts w:ascii="Bookman Old Style" w:hAnsi="Bookman Old Style"/>
          <w:sz w:val="24"/>
          <w:szCs w:val="24"/>
        </w:rPr>
        <w:t xml:space="preserve"> were also encouraged to document, publish and stock </w:t>
      </w:r>
      <w:r w:rsidR="005C5892" w:rsidRPr="00BF249F">
        <w:rPr>
          <w:rFonts w:ascii="Bookman Old Style" w:hAnsi="Bookman Old Style"/>
          <w:sz w:val="24"/>
          <w:szCs w:val="24"/>
        </w:rPr>
        <w:t xml:space="preserve">results of the demonstrations </w:t>
      </w:r>
      <w:r w:rsidRPr="00BF249F">
        <w:rPr>
          <w:rFonts w:ascii="Bookman Old Style" w:hAnsi="Bookman Old Style"/>
          <w:sz w:val="24"/>
          <w:szCs w:val="24"/>
        </w:rPr>
        <w:t xml:space="preserve">in the resource </w:t>
      </w:r>
      <w:proofErr w:type="spellStart"/>
      <w:r w:rsidRPr="00BF249F">
        <w:rPr>
          <w:rFonts w:ascii="Bookman Old Style" w:hAnsi="Bookman Old Style"/>
          <w:sz w:val="24"/>
          <w:szCs w:val="24"/>
        </w:rPr>
        <w:t>centre</w:t>
      </w:r>
      <w:proofErr w:type="spellEnd"/>
      <w:r w:rsidRPr="00BF249F">
        <w:rPr>
          <w:rFonts w:ascii="Bookman Old Style" w:hAnsi="Bookman Old Style"/>
          <w:sz w:val="24"/>
          <w:szCs w:val="24"/>
        </w:rPr>
        <w:t xml:space="preserve"> library. </w:t>
      </w:r>
    </w:p>
    <w:p w:rsidR="00BF70D0" w:rsidRPr="00BF249F" w:rsidRDefault="00BF70D0" w:rsidP="00BF249F">
      <w:pPr>
        <w:spacing w:after="0" w:line="360" w:lineRule="auto"/>
        <w:ind w:left="-142"/>
        <w:jc w:val="both"/>
        <w:rPr>
          <w:rFonts w:ascii="Bookman Old Style" w:hAnsi="Bookman Old Style"/>
          <w:sz w:val="24"/>
          <w:szCs w:val="24"/>
        </w:rPr>
      </w:pPr>
    </w:p>
    <w:p w:rsidR="00BF70D0" w:rsidRPr="00BF249F" w:rsidRDefault="00BF70D0" w:rsidP="00BF249F">
      <w:pPr>
        <w:spacing w:after="0" w:line="360" w:lineRule="auto"/>
        <w:ind w:left="-142"/>
        <w:jc w:val="both"/>
        <w:rPr>
          <w:rFonts w:ascii="Bookman Old Style" w:hAnsi="Bookman Old Style"/>
          <w:b/>
          <w:sz w:val="24"/>
          <w:szCs w:val="24"/>
        </w:rPr>
      </w:pPr>
      <w:r w:rsidRPr="00BF249F">
        <w:rPr>
          <w:rFonts w:ascii="Bookman Old Style" w:hAnsi="Bookman Old Style"/>
          <w:b/>
          <w:sz w:val="24"/>
          <w:szCs w:val="24"/>
        </w:rPr>
        <w:t xml:space="preserve">LESSONS LEARNT </w:t>
      </w:r>
    </w:p>
    <w:p w:rsidR="00BF70D0" w:rsidRPr="00BF249F" w:rsidRDefault="00BF70D0" w:rsidP="00BF249F">
      <w:pPr>
        <w:spacing w:after="0" w:line="360" w:lineRule="auto"/>
        <w:ind w:left="-142"/>
        <w:jc w:val="both"/>
        <w:rPr>
          <w:rFonts w:ascii="Bookman Old Style" w:hAnsi="Bookman Old Style"/>
          <w:sz w:val="24"/>
          <w:szCs w:val="24"/>
        </w:rPr>
      </w:pPr>
      <w:r w:rsidRPr="00BF249F">
        <w:rPr>
          <w:rFonts w:ascii="Bookman Old Style" w:hAnsi="Bookman Old Style"/>
          <w:sz w:val="24"/>
          <w:szCs w:val="24"/>
        </w:rPr>
        <w:t xml:space="preserve">The few years the Ministry of Agriculture, Irrigation and Water Development through Sustainable Agricultural Production </w:t>
      </w:r>
      <w:proofErr w:type="spellStart"/>
      <w:r w:rsidRPr="00BF249F">
        <w:rPr>
          <w:rFonts w:ascii="Bookman Old Style" w:hAnsi="Bookman Old Style"/>
          <w:sz w:val="24"/>
          <w:szCs w:val="24"/>
        </w:rPr>
        <w:t>Programme</w:t>
      </w:r>
      <w:proofErr w:type="spellEnd"/>
      <w:r w:rsidR="0064327C">
        <w:rPr>
          <w:rFonts w:ascii="Bookman Old Style" w:hAnsi="Bookman Old Style"/>
          <w:sz w:val="24"/>
          <w:szCs w:val="24"/>
        </w:rPr>
        <w:t xml:space="preserve">, </w:t>
      </w:r>
      <w:r w:rsidR="005C5892">
        <w:rPr>
          <w:rFonts w:ascii="Bookman Old Style" w:hAnsi="Bookman Old Style"/>
          <w:sz w:val="24"/>
          <w:szCs w:val="24"/>
        </w:rPr>
        <w:t>(</w:t>
      </w:r>
      <w:r w:rsidR="0064327C">
        <w:rPr>
          <w:rFonts w:ascii="Bookman Old Style" w:hAnsi="Bookman Old Style"/>
          <w:sz w:val="24"/>
          <w:szCs w:val="24"/>
        </w:rPr>
        <w:t>SAPP</w:t>
      </w:r>
      <w:r w:rsidR="005C5892">
        <w:rPr>
          <w:rFonts w:ascii="Bookman Old Style" w:hAnsi="Bookman Old Style"/>
          <w:sz w:val="24"/>
          <w:szCs w:val="24"/>
        </w:rPr>
        <w:t>)</w:t>
      </w:r>
      <w:r w:rsidR="00BF249F" w:rsidRPr="00BF249F">
        <w:rPr>
          <w:rFonts w:ascii="Bookman Old Style" w:hAnsi="Bookman Old Style"/>
          <w:sz w:val="24"/>
          <w:szCs w:val="24"/>
        </w:rPr>
        <w:t xml:space="preserve"> has b</w:t>
      </w:r>
      <w:r w:rsidR="00250043" w:rsidRPr="00BF249F">
        <w:rPr>
          <w:rFonts w:ascii="Bookman Old Style" w:hAnsi="Bookman Old Style"/>
          <w:sz w:val="24"/>
          <w:szCs w:val="24"/>
        </w:rPr>
        <w:t xml:space="preserve">een </w:t>
      </w:r>
      <w:r w:rsidR="00250043" w:rsidRPr="00BF249F">
        <w:rPr>
          <w:rFonts w:ascii="Bookman Old Style" w:hAnsi="Bookman Old Style"/>
          <w:sz w:val="24"/>
          <w:szCs w:val="24"/>
        </w:rPr>
        <w:lastRenderedPageBreak/>
        <w:t>implementing ARCs concept</w:t>
      </w:r>
      <w:r w:rsidR="001470D3" w:rsidRPr="00BF249F">
        <w:rPr>
          <w:rFonts w:ascii="Bookman Old Style" w:hAnsi="Bookman Old Style"/>
          <w:sz w:val="24"/>
          <w:szCs w:val="24"/>
        </w:rPr>
        <w:t xml:space="preserve">, lessons have been drawn. Below are </w:t>
      </w:r>
      <w:r w:rsidR="00A701BC">
        <w:rPr>
          <w:rFonts w:ascii="Bookman Old Style" w:hAnsi="Bookman Old Style"/>
          <w:sz w:val="24"/>
          <w:szCs w:val="24"/>
        </w:rPr>
        <w:t xml:space="preserve">a </w:t>
      </w:r>
      <w:r w:rsidR="001470D3" w:rsidRPr="00BF249F">
        <w:rPr>
          <w:rFonts w:ascii="Bookman Old Style" w:hAnsi="Bookman Old Style"/>
          <w:sz w:val="24"/>
          <w:szCs w:val="24"/>
        </w:rPr>
        <w:t xml:space="preserve">few sampled lessons from the field. </w:t>
      </w:r>
    </w:p>
    <w:p w:rsidR="00A95208" w:rsidRPr="00BF249F" w:rsidRDefault="00A95208" w:rsidP="00BF249F">
      <w:pPr>
        <w:spacing w:after="0" w:line="360" w:lineRule="auto"/>
        <w:ind w:left="-142"/>
        <w:jc w:val="both"/>
        <w:rPr>
          <w:rFonts w:ascii="Bookman Old Style" w:hAnsi="Bookman Old Style"/>
          <w:sz w:val="24"/>
          <w:szCs w:val="24"/>
        </w:rPr>
      </w:pPr>
    </w:p>
    <w:p w:rsidR="005C5892" w:rsidRDefault="00A95208" w:rsidP="00C744CE">
      <w:pPr>
        <w:pStyle w:val="ListParagraph"/>
        <w:numPr>
          <w:ilvl w:val="0"/>
          <w:numId w:val="7"/>
        </w:numPr>
        <w:spacing w:after="0" w:line="360" w:lineRule="auto"/>
        <w:jc w:val="both"/>
        <w:rPr>
          <w:rFonts w:ascii="Bookman Old Style" w:hAnsi="Bookman Old Style"/>
          <w:sz w:val="24"/>
          <w:szCs w:val="24"/>
        </w:rPr>
      </w:pPr>
      <w:r w:rsidRPr="00C744CE">
        <w:rPr>
          <w:rFonts w:ascii="Bookman Old Style" w:hAnsi="Bookman Old Style"/>
          <w:b/>
          <w:sz w:val="24"/>
          <w:szCs w:val="24"/>
        </w:rPr>
        <w:t>Increased adoption of good agricultural practices among the smallholder farmers in communities that access ARC services</w:t>
      </w:r>
    </w:p>
    <w:p w:rsidR="00D4313B" w:rsidRDefault="008545F1" w:rsidP="005C5892">
      <w:pPr>
        <w:pStyle w:val="ListParagraph"/>
        <w:spacing w:after="0" w:line="360" w:lineRule="auto"/>
        <w:ind w:left="218"/>
        <w:jc w:val="both"/>
        <w:rPr>
          <w:rFonts w:ascii="Bookman Old Style" w:hAnsi="Bookman Old Style"/>
          <w:sz w:val="24"/>
          <w:szCs w:val="24"/>
        </w:rPr>
      </w:pPr>
      <w:r w:rsidRPr="00C744CE">
        <w:rPr>
          <w:rFonts w:ascii="Bookman Old Style" w:hAnsi="Bookman Old Style"/>
          <w:sz w:val="24"/>
          <w:szCs w:val="24"/>
        </w:rPr>
        <w:t>The</w:t>
      </w:r>
      <w:r w:rsidR="00E80261">
        <w:rPr>
          <w:rFonts w:ascii="Bookman Old Style" w:hAnsi="Bookman Old Style"/>
          <w:sz w:val="24"/>
          <w:szCs w:val="24"/>
        </w:rPr>
        <w:t xml:space="preserve"> </w:t>
      </w:r>
      <w:r w:rsidRPr="00C744CE">
        <w:rPr>
          <w:rFonts w:ascii="Bookman Old Style" w:hAnsi="Bookman Old Style"/>
          <w:sz w:val="24"/>
          <w:szCs w:val="24"/>
        </w:rPr>
        <w:t>ARCs which were esta</w:t>
      </w:r>
      <w:r w:rsidR="005C5892">
        <w:rPr>
          <w:rFonts w:ascii="Bookman Old Style" w:hAnsi="Bookman Old Style"/>
          <w:sz w:val="24"/>
          <w:szCs w:val="24"/>
        </w:rPr>
        <w:t>blished by SAPP in the six</w:t>
      </w:r>
      <w:r w:rsidRPr="00C744CE">
        <w:rPr>
          <w:rFonts w:ascii="Bookman Old Style" w:hAnsi="Bookman Old Style"/>
          <w:sz w:val="24"/>
          <w:szCs w:val="24"/>
        </w:rPr>
        <w:t xml:space="preserve"> districts</w:t>
      </w:r>
      <w:r w:rsidR="00BF249F" w:rsidRPr="00C744CE">
        <w:rPr>
          <w:rFonts w:ascii="Bookman Old Style" w:hAnsi="Bookman Old Style"/>
          <w:sz w:val="24"/>
          <w:szCs w:val="24"/>
        </w:rPr>
        <w:t>,</w:t>
      </w:r>
      <w:r w:rsidRPr="00C744CE">
        <w:rPr>
          <w:rFonts w:ascii="Bookman Old Style" w:hAnsi="Bookman Old Style"/>
          <w:sz w:val="24"/>
          <w:szCs w:val="24"/>
        </w:rPr>
        <w:t xml:space="preserve"> mounted demonstration plots of various crop varieties, crop practices and management, pest control and management. The </w:t>
      </w:r>
      <w:r w:rsidR="00146AE4" w:rsidRPr="00C744CE">
        <w:rPr>
          <w:rFonts w:ascii="Bookman Old Style" w:hAnsi="Bookman Old Style"/>
          <w:sz w:val="24"/>
          <w:szCs w:val="24"/>
        </w:rPr>
        <w:t>ARC</w:t>
      </w:r>
      <w:r w:rsidR="005C5892">
        <w:rPr>
          <w:rFonts w:ascii="Bookman Old Style" w:hAnsi="Bookman Old Style"/>
          <w:sz w:val="24"/>
          <w:szCs w:val="24"/>
        </w:rPr>
        <w:t>s conducted field days at least three</w:t>
      </w:r>
      <w:r w:rsidR="00146AE4" w:rsidRPr="00C744CE">
        <w:rPr>
          <w:rFonts w:ascii="Bookman Old Style" w:hAnsi="Bookman Old Style"/>
          <w:sz w:val="24"/>
          <w:szCs w:val="24"/>
        </w:rPr>
        <w:t xml:space="preserve"> times for the technologies they were demonstrating on the mounted plots. During the field days, farmers were asked to choose preferred technologies and practices </w:t>
      </w:r>
      <w:r w:rsidR="005C5892">
        <w:rPr>
          <w:rFonts w:ascii="Bookman Old Style" w:hAnsi="Bookman Old Style"/>
          <w:sz w:val="24"/>
          <w:szCs w:val="24"/>
        </w:rPr>
        <w:t>that were</w:t>
      </w:r>
      <w:r w:rsidR="00146AE4" w:rsidRPr="00C744CE">
        <w:rPr>
          <w:rFonts w:ascii="Bookman Old Style" w:hAnsi="Bookman Old Style"/>
          <w:sz w:val="24"/>
          <w:szCs w:val="24"/>
        </w:rPr>
        <w:t xml:space="preserve"> </w:t>
      </w:r>
      <w:proofErr w:type="spellStart"/>
      <w:r w:rsidR="00146AE4" w:rsidRPr="00C744CE">
        <w:rPr>
          <w:rFonts w:ascii="Bookman Old Style" w:hAnsi="Bookman Old Style"/>
          <w:sz w:val="24"/>
          <w:szCs w:val="24"/>
        </w:rPr>
        <w:t>favourable</w:t>
      </w:r>
      <w:proofErr w:type="spellEnd"/>
      <w:r w:rsidR="00146AE4" w:rsidRPr="00C744CE">
        <w:rPr>
          <w:rFonts w:ascii="Bookman Old Style" w:hAnsi="Bookman Old Style"/>
          <w:sz w:val="24"/>
          <w:szCs w:val="24"/>
        </w:rPr>
        <w:t xml:space="preserve"> to their local condition and their cont</w:t>
      </w:r>
      <w:r w:rsidR="00C14CE8" w:rsidRPr="00C744CE">
        <w:rPr>
          <w:rFonts w:ascii="Bookman Old Style" w:hAnsi="Bookman Old Style"/>
          <w:sz w:val="24"/>
          <w:szCs w:val="24"/>
        </w:rPr>
        <w:t>ext</w:t>
      </w:r>
      <w:r w:rsidR="00BF249F" w:rsidRPr="00C744CE">
        <w:rPr>
          <w:rFonts w:ascii="Bookman Old Style" w:hAnsi="Bookman Old Style"/>
          <w:sz w:val="24"/>
          <w:szCs w:val="24"/>
        </w:rPr>
        <w:t xml:space="preserve">. The following year </w:t>
      </w:r>
      <w:r w:rsidR="00146AE4" w:rsidRPr="00C744CE">
        <w:rPr>
          <w:rFonts w:ascii="Bookman Old Style" w:hAnsi="Bookman Old Style"/>
          <w:sz w:val="24"/>
          <w:szCs w:val="24"/>
        </w:rPr>
        <w:t xml:space="preserve">showed </w:t>
      </w:r>
      <w:r w:rsidR="00BF249F" w:rsidRPr="00C744CE">
        <w:rPr>
          <w:rFonts w:ascii="Bookman Old Style" w:hAnsi="Bookman Old Style"/>
          <w:sz w:val="24"/>
          <w:szCs w:val="24"/>
        </w:rPr>
        <w:t>that half of the farmers who attended field days in the previous season adopted</w:t>
      </w:r>
      <w:r w:rsidR="00C14CE8" w:rsidRPr="00C744CE">
        <w:rPr>
          <w:rFonts w:ascii="Bookman Old Style" w:hAnsi="Bookman Old Style"/>
          <w:sz w:val="24"/>
          <w:szCs w:val="24"/>
        </w:rPr>
        <w:t xml:space="preserve"> one or more practices and </w:t>
      </w:r>
      <w:r w:rsidR="008850C5">
        <w:rPr>
          <w:rFonts w:ascii="Bookman Old Style" w:hAnsi="Bookman Old Style"/>
          <w:sz w:val="24"/>
          <w:szCs w:val="24"/>
        </w:rPr>
        <w:t xml:space="preserve">crop </w:t>
      </w:r>
      <w:r w:rsidR="00C14CE8" w:rsidRPr="00C744CE">
        <w:rPr>
          <w:rFonts w:ascii="Bookman Old Style" w:hAnsi="Bookman Old Style"/>
          <w:sz w:val="24"/>
          <w:szCs w:val="24"/>
        </w:rPr>
        <w:t>vari</w:t>
      </w:r>
      <w:r w:rsidR="00A701BC" w:rsidRPr="00C744CE">
        <w:rPr>
          <w:rFonts w:ascii="Bookman Old Style" w:hAnsi="Bookman Old Style"/>
          <w:sz w:val="24"/>
          <w:szCs w:val="24"/>
        </w:rPr>
        <w:t>e</w:t>
      </w:r>
      <w:r w:rsidR="00BF249F" w:rsidRPr="00C744CE">
        <w:rPr>
          <w:rFonts w:ascii="Bookman Old Style" w:hAnsi="Bookman Old Style"/>
          <w:sz w:val="24"/>
          <w:szCs w:val="24"/>
        </w:rPr>
        <w:t xml:space="preserve">ties which were </w:t>
      </w:r>
      <w:r w:rsidR="006E36DF">
        <w:rPr>
          <w:rFonts w:ascii="Bookman Old Style" w:hAnsi="Bookman Old Style"/>
          <w:sz w:val="24"/>
          <w:szCs w:val="24"/>
        </w:rPr>
        <w:t>demonstrated during field days. I</w:t>
      </w:r>
      <w:r w:rsidR="00820E41" w:rsidRPr="00C744CE">
        <w:rPr>
          <w:rFonts w:ascii="Bookman Old Style" w:hAnsi="Bookman Old Style"/>
          <w:sz w:val="24"/>
          <w:szCs w:val="24"/>
        </w:rPr>
        <w:t xml:space="preserve">n </w:t>
      </w:r>
      <w:proofErr w:type="spellStart"/>
      <w:r w:rsidR="00820E41" w:rsidRPr="00C744CE">
        <w:rPr>
          <w:rFonts w:ascii="Bookman Old Style" w:hAnsi="Bookman Old Style"/>
          <w:sz w:val="24"/>
          <w:szCs w:val="24"/>
        </w:rPr>
        <w:t>Chiradzulu</w:t>
      </w:r>
      <w:proofErr w:type="spellEnd"/>
      <w:r w:rsidR="00820E41" w:rsidRPr="00C744CE">
        <w:rPr>
          <w:rFonts w:ascii="Bookman Old Style" w:hAnsi="Bookman Old Style"/>
          <w:sz w:val="24"/>
          <w:szCs w:val="24"/>
        </w:rPr>
        <w:t xml:space="preserve"> District in </w:t>
      </w:r>
      <w:proofErr w:type="spellStart"/>
      <w:r w:rsidR="00820E41" w:rsidRPr="00C744CE">
        <w:rPr>
          <w:rFonts w:ascii="Bookman Old Style" w:hAnsi="Bookman Old Style"/>
          <w:sz w:val="24"/>
          <w:szCs w:val="24"/>
        </w:rPr>
        <w:t>Thumbwe</w:t>
      </w:r>
      <w:proofErr w:type="spellEnd"/>
      <w:r w:rsidR="00820E41" w:rsidRPr="00C744CE">
        <w:rPr>
          <w:rFonts w:ascii="Bookman Old Style" w:hAnsi="Bookman Old Style"/>
          <w:sz w:val="24"/>
          <w:szCs w:val="24"/>
        </w:rPr>
        <w:t xml:space="preserve">, </w:t>
      </w:r>
      <w:proofErr w:type="spellStart"/>
      <w:r w:rsidR="00820E41" w:rsidRPr="00C744CE">
        <w:rPr>
          <w:rFonts w:ascii="Bookman Old Style" w:hAnsi="Bookman Old Style"/>
          <w:sz w:val="24"/>
          <w:szCs w:val="24"/>
        </w:rPr>
        <w:t>Mombezi</w:t>
      </w:r>
      <w:proofErr w:type="spellEnd"/>
      <w:r w:rsidR="00820E41" w:rsidRPr="00C744CE">
        <w:rPr>
          <w:rFonts w:ascii="Bookman Old Style" w:hAnsi="Bookman Old Style"/>
          <w:sz w:val="24"/>
          <w:szCs w:val="24"/>
        </w:rPr>
        <w:t xml:space="preserve"> and </w:t>
      </w:r>
      <w:proofErr w:type="spellStart"/>
      <w:r w:rsidR="00820E41" w:rsidRPr="00C744CE">
        <w:rPr>
          <w:rFonts w:ascii="Bookman Old Style" w:hAnsi="Bookman Old Style"/>
          <w:sz w:val="24"/>
          <w:szCs w:val="24"/>
        </w:rPr>
        <w:t>Mbulumbuzi</w:t>
      </w:r>
      <w:proofErr w:type="spellEnd"/>
      <w:r w:rsidR="00820E41" w:rsidRPr="00C744CE">
        <w:rPr>
          <w:rFonts w:ascii="Bookman Old Style" w:hAnsi="Bookman Old Style"/>
          <w:sz w:val="24"/>
          <w:szCs w:val="24"/>
        </w:rPr>
        <w:t xml:space="preserve"> EPAs</w:t>
      </w:r>
      <w:r w:rsidR="0064327C" w:rsidRPr="00C744CE">
        <w:rPr>
          <w:rFonts w:ascii="Bookman Old Style" w:hAnsi="Bookman Old Style"/>
          <w:sz w:val="24"/>
          <w:szCs w:val="24"/>
        </w:rPr>
        <w:t xml:space="preserve"> in 2017/2018</w:t>
      </w:r>
      <w:r w:rsidR="00214608" w:rsidRPr="00C744CE">
        <w:rPr>
          <w:rFonts w:ascii="Bookman Old Style" w:hAnsi="Bookman Old Style"/>
          <w:sz w:val="24"/>
          <w:szCs w:val="24"/>
        </w:rPr>
        <w:t xml:space="preserve"> season</w:t>
      </w:r>
      <w:r w:rsidR="006E36DF">
        <w:rPr>
          <w:rFonts w:ascii="Bookman Old Style" w:hAnsi="Bookman Old Style"/>
          <w:sz w:val="24"/>
          <w:szCs w:val="24"/>
        </w:rPr>
        <w:t>, demonstration plots were mounted on crops and different practices</w:t>
      </w:r>
      <w:r w:rsidR="00820E41" w:rsidRPr="00C744CE">
        <w:rPr>
          <w:rFonts w:ascii="Bookman Old Style" w:hAnsi="Bookman Old Style"/>
          <w:sz w:val="24"/>
          <w:szCs w:val="24"/>
        </w:rPr>
        <w:t>. The demonstration</w:t>
      </w:r>
      <w:r w:rsidR="00F75D94" w:rsidRPr="00C744CE">
        <w:rPr>
          <w:rFonts w:ascii="Bookman Old Style" w:hAnsi="Bookman Old Style"/>
          <w:sz w:val="24"/>
          <w:szCs w:val="24"/>
        </w:rPr>
        <w:t>s</w:t>
      </w:r>
      <w:r w:rsidR="005C5892">
        <w:rPr>
          <w:rFonts w:ascii="Bookman Old Style" w:hAnsi="Bookman Old Style"/>
          <w:sz w:val="24"/>
          <w:szCs w:val="24"/>
        </w:rPr>
        <w:t xml:space="preserve"> </w:t>
      </w:r>
      <w:r w:rsidR="006E17C8" w:rsidRPr="00C744CE">
        <w:rPr>
          <w:rFonts w:ascii="Bookman Old Style" w:hAnsi="Bookman Old Style"/>
          <w:sz w:val="24"/>
          <w:szCs w:val="24"/>
        </w:rPr>
        <w:t>were on manure m</w:t>
      </w:r>
      <w:r w:rsidR="00820E41" w:rsidRPr="00C744CE">
        <w:rPr>
          <w:rFonts w:ascii="Bookman Old Style" w:hAnsi="Bookman Old Style"/>
          <w:sz w:val="24"/>
          <w:szCs w:val="24"/>
        </w:rPr>
        <w:t xml:space="preserve">aking and application, herbal garden, cotton, pearl millet, </w:t>
      </w:r>
      <w:r w:rsidR="0064327C" w:rsidRPr="00C744CE">
        <w:rPr>
          <w:rFonts w:ascii="Bookman Old Style" w:hAnsi="Bookman Old Style"/>
          <w:sz w:val="24"/>
          <w:szCs w:val="24"/>
        </w:rPr>
        <w:t xml:space="preserve">orange fresh </w:t>
      </w:r>
      <w:r w:rsidR="00820E41" w:rsidRPr="00C744CE">
        <w:rPr>
          <w:rFonts w:ascii="Bookman Old Style" w:hAnsi="Bookman Old Style"/>
          <w:sz w:val="24"/>
          <w:szCs w:val="24"/>
        </w:rPr>
        <w:t>sweet potato varieties, contour marker ridge and ridge alignment, maize varieties and agro</w:t>
      </w:r>
      <w:r w:rsidR="005C5892">
        <w:rPr>
          <w:rFonts w:ascii="Bookman Old Style" w:hAnsi="Bookman Old Style"/>
          <w:sz w:val="24"/>
          <w:szCs w:val="24"/>
        </w:rPr>
        <w:t>-</w:t>
      </w:r>
      <w:r w:rsidR="00820E41" w:rsidRPr="00C744CE">
        <w:rPr>
          <w:rFonts w:ascii="Bookman Old Style" w:hAnsi="Bookman Old Style"/>
          <w:sz w:val="24"/>
          <w:szCs w:val="24"/>
        </w:rPr>
        <w:t xml:space="preserve">forestry. </w:t>
      </w:r>
      <w:r w:rsidR="001A5030" w:rsidRPr="00C744CE">
        <w:rPr>
          <w:rFonts w:ascii="Bookman Old Style" w:hAnsi="Bookman Old Style"/>
          <w:sz w:val="24"/>
          <w:szCs w:val="24"/>
        </w:rPr>
        <w:t xml:space="preserve">In </w:t>
      </w:r>
      <w:r w:rsidR="0064327C" w:rsidRPr="00C744CE">
        <w:rPr>
          <w:rFonts w:ascii="Bookman Old Style" w:hAnsi="Bookman Old Style"/>
          <w:sz w:val="24"/>
          <w:szCs w:val="24"/>
        </w:rPr>
        <w:t>2018/2019</w:t>
      </w:r>
      <w:r w:rsidR="00214608" w:rsidRPr="00C744CE">
        <w:rPr>
          <w:rFonts w:ascii="Bookman Old Style" w:hAnsi="Bookman Old Style"/>
          <w:sz w:val="24"/>
          <w:szCs w:val="24"/>
        </w:rPr>
        <w:t xml:space="preserve">season, </w:t>
      </w:r>
      <w:r w:rsidR="004539A9">
        <w:rPr>
          <w:rFonts w:ascii="Bookman Old Style" w:hAnsi="Bookman Old Style"/>
          <w:sz w:val="24"/>
          <w:szCs w:val="24"/>
        </w:rPr>
        <w:t>out of 3820</w:t>
      </w:r>
      <w:r w:rsidR="00214608" w:rsidRPr="00C744CE">
        <w:rPr>
          <w:rFonts w:ascii="Bookman Old Style" w:hAnsi="Bookman Old Style"/>
          <w:sz w:val="24"/>
          <w:szCs w:val="24"/>
        </w:rPr>
        <w:t xml:space="preserve"> farmers who accessed resource </w:t>
      </w:r>
      <w:proofErr w:type="spellStart"/>
      <w:r w:rsidR="00214608" w:rsidRPr="00C744CE">
        <w:rPr>
          <w:rFonts w:ascii="Bookman Old Style" w:hAnsi="Bookman Old Style"/>
          <w:sz w:val="24"/>
          <w:szCs w:val="24"/>
        </w:rPr>
        <w:t>centre</w:t>
      </w:r>
      <w:proofErr w:type="spellEnd"/>
      <w:r w:rsidR="00214608" w:rsidRPr="00C744CE">
        <w:rPr>
          <w:rFonts w:ascii="Bookman Old Style" w:hAnsi="Bookman Old Style"/>
          <w:sz w:val="24"/>
          <w:szCs w:val="24"/>
        </w:rPr>
        <w:t xml:space="preserve"> services</w:t>
      </w:r>
      <w:r w:rsidR="004539A9">
        <w:rPr>
          <w:rFonts w:ascii="Bookman Old Style" w:hAnsi="Bookman Old Style"/>
          <w:sz w:val="24"/>
          <w:szCs w:val="24"/>
        </w:rPr>
        <w:t xml:space="preserve"> in </w:t>
      </w:r>
      <w:r w:rsidR="00D4313B">
        <w:rPr>
          <w:rFonts w:ascii="Bookman Old Style" w:hAnsi="Bookman Old Style"/>
          <w:sz w:val="24"/>
          <w:szCs w:val="24"/>
        </w:rPr>
        <w:t xml:space="preserve">the </w:t>
      </w:r>
      <w:r w:rsidR="004539A9">
        <w:rPr>
          <w:rFonts w:ascii="Bookman Old Style" w:hAnsi="Bookman Old Style"/>
          <w:sz w:val="24"/>
          <w:szCs w:val="24"/>
        </w:rPr>
        <w:t>previous season</w:t>
      </w:r>
      <w:r w:rsidR="00214608" w:rsidRPr="00C744CE">
        <w:rPr>
          <w:rFonts w:ascii="Bookman Old Style" w:hAnsi="Bookman Old Style"/>
          <w:sz w:val="24"/>
          <w:szCs w:val="24"/>
        </w:rPr>
        <w:t xml:space="preserve">, </w:t>
      </w:r>
      <w:r w:rsidR="00C14CE8" w:rsidRPr="00C744CE">
        <w:rPr>
          <w:rFonts w:ascii="Bookman Old Style" w:hAnsi="Bookman Old Style"/>
          <w:sz w:val="24"/>
          <w:szCs w:val="24"/>
        </w:rPr>
        <w:t>two third of them</w:t>
      </w:r>
      <w:r w:rsidR="001A5030" w:rsidRPr="00C744CE">
        <w:rPr>
          <w:rFonts w:ascii="Bookman Old Style" w:hAnsi="Bookman Old Style"/>
          <w:sz w:val="24"/>
          <w:szCs w:val="24"/>
        </w:rPr>
        <w:t xml:space="preserve"> made </w:t>
      </w:r>
      <w:r w:rsidR="00214608" w:rsidRPr="00C744CE">
        <w:rPr>
          <w:rFonts w:ascii="Bookman Old Style" w:hAnsi="Bookman Old Style"/>
          <w:sz w:val="24"/>
          <w:szCs w:val="24"/>
        </w:rPr>
        <w:t xml:space="preserve">manure and applied in their </w:t>
      </w:r>
      <w:r w:rsidR="00C14CE8" w:rsidRPr="00C744CE">
        <w:rPr>
          <w:rFonts w:ascii="Bookman Old Style" w:hAnsi="Bookman Old Style"/>
          <w:sz w:val="24"/>
          <w:szCs w:val="24"/>
        </w:rPr>
        <w:t>fields, one third</w:t>
      </w:r>
      <w:r w:rsidR="00214608" w:rsidRPr="00C744CE">
        <w:rPr>
          <w:rFonts w:ascii="Bookman Old Style" w:hAnsi="Bookman Old Style"/>
          <w:sz w:val="24"/>
          <w:szCs w:val="24"/>
        </w:rPr>
        <w:t xml:space="preserve"> planted pearl millet, half pl</w:t>
      </w:r>
      <w:r w:rsidR="00A139D2" w:rsidRPr="00C744CE">
        <w:rPr>
          <w:rFonts w:ascii="Bookman Old Style" w:hAnsi="Bookman Old Style"/>
          <w:sz w:val="24"/>
          <w:szCs w:val="24"/>
        </w:rPr>
        <w:t xml:space="preserve">anted orange fresh sweet potato, two third </w:t>
      </w:r>
      <w:r w:rsidR="00C14CE8" w:rsidRPr="00C744CE">
        <w:rPr>
          <w:rFonts w:ascii="Bookman Old Style" w:hAnsi="Bookman Old Style"/>
          <w:sz w:val="24"/>
          <w:szCs w:val="24"/>
        </w:rPr>
        <w:t>grew</w:t>
      </w:r>
      <w:r w:rsidR="00A139D2" w:rsidRPr="00C744CE">
        <w:rPr>
          <w:rFonts w:ascii="Bookman Old Style" w:hAnsi="Bookman Old Style"/>
          <w:sz w:val="24"/>
          <w:szCs w:val="24"/>
        </w:rPr>
        <w:t xml:space="preserve"> early maturing and drought to</w:t>
      </w:r>
      <w:r w:rsidR="00F75D94" w:rsidRPr="00C744CE">
        <w:rPr>
          <w:rFonts w:ascii="Bookman Old Style" w:hAnsi="Bookman Old Style"/>
          <w:sz w:val="24"/>
          <w:szCs w:val="24"/>
        </w:rPr>
        <w:t>l</w:t>
      </w:r>
      <w:r w:rsidR="00A139D2" w:rsidRPr="00C744CE">
        <w:rPr>
          <w:rFonts w:ascii="Bookman Old Style" w:hAnsi="Bookman Old Style"/>
          <w:sz w:val="24"/>
          <w:szCs w:val="24"/>
        </w:rPr>
        <w:t>erant maize varieties.</w:t>
      </w:r>
    </w:p>
    <w:p w:rsidR="00A95208" w:rsidRPr="00C744CE" w:rsidRDefault="00A139D2" w:rsidP="005C5892">
      <w:pPr>
        <w:pStyle w:val="ListParagraph"/>
        <w:spacing w:after="0" w:line="360" w:lineRule="auto"/>
        <w:ind w:left="218"/>
        <w:jc w:val="both"/>
        <w:rPr>
          <w:rFonts w:ascii="Bookman Old Style" w:hAnsi="Bookman Old Style"/>
          <w:sz w:val="24"/>
          <w:szCs w:val="24"/>
        </w:rPr>
      </w:pPr>
      <w:r w:rsidRPr="00C744CE">
        <w:rPr>
          <w:rFonts w:ascii="Bookman Old Style" w:hAnsi="Bookman Old Style"/>
          <w:sz w:val="24"/>
          <w:szCs w:val="24"/>
        </w:rPr>
        <w:t xml:space="preserve"> </w:t>
      </w:r>
      <w:r w:rsidR="005C5892">
        <w:rPr>
          <w:rFonts w:ascii="Bookman Old Style" w:hAnsi="Bookman Old Style"/>
          <w:sz w:val="24"/>
          <w:szCs w:val="24"/>
        </w:rPr>
        <w:t xml:space="preserve">In </w:t>
      </w:r>
      <w:proofErr w:type="spellStart"/>
      <w:r w:rsidR="005C5892">
        <w:rPr>
          <w:rFonts w:ascii="Bookman Old Style" w:hAnsi="Bookman Old Style"/>
          <w:sz w:val="24"/>
          <w:szCs w:val="24"/>
        </w:rPr>
        <w:t>Lir</w:t>
      </w:r>
      <w:r w:rsidR="004F1442" w:rsidRPr="00C744CE">
        <w:rPr>
          <w:rFonts w:ascii="Bookman Old Style" w:hAnsi="Bookman Old Style"/>
          <w:sz w:val="24"/>
          <w:szCs w:val="24"/>
        </w:rPr>
        <w:t>angwe</w:t>
      </w:r>
      <w:proofErr w:type="spellEnd"/>
      <w:r w:rsidR="004F1442" w:rsidRPr="00C744CE">
        <w:rPr>
          <w:rFonts w:ascii="Bookman Old Style" w:hAnsi="Bookman Old Style"/>
          <w:sz w:val="24"/>
          <w:szCs w:val="24"/>
        </w:rPr>
        <w:t xml:space="preserve"> EPA, </w:t>
      </w:r>
      <w:r w:rsidR="00236ECE" w:rsidRPr="00C744CE">
        <w:rPr>
          <w:rFonts w:ascii="Bookman Old Style" w:hAnsi="Bookman Old Style"/>
          <w:sz w:val="24"/>
          <w:szCs w:val="24"/>
        </w:rPr>
        <w:t xml:space="preserve">Blantyre District, </w:t>
      </w:r>
      <w:r w:rsidR="004F1442" w:rsidRPr="00C744CE">
        <w:rPr>
          <w:rFonts w:ascii="Bookman Old Style" w:hAnsi="Bookman Old Style"/>
          <w:sz w:val="24"/>
          <w:szCs w:val="24"/>
        </w:rPr>
        <w:t xml:space="preserve">farmers adopted various technologies and practices based on demonstration mounted by </w:t>
      </w:r>
      <w:r w:rsidR="00D4313B">
        <w:rPr>
          <w:rFonts w:ascii="Bookman Old Style" w:hAnsi="Bookman Old Style"/>
          <w:sz w:val="24"/>
          <w:szCs w:val="24"/>
        </w:rPr>
        <w:t xml:space="preserve">the </w:t>
      </w:r>
      <w:r w:rsidR="004F1442" w:rsidRPr="00C744CE">
        <w:rPr>
          <w:rFonts w:ascii="Bookman Old Style" w:hAnsi="Bookman Old Style"/>
          <w:sz w:val="24"/>
          <w:szCs w:val="24"/>
        </w:rPr>
        <w:t xml:space="preserve">resource </w:t>
      </w:r>
      <w:proofErr w:type="spellStart"/>
      <w:r w:rsidR="004F1442" w:rsidRPr="00C744CE">
        <w:rPr>
          <w:rFonts w:ascii="Bookman Old Style" w:hAnsi="Bookman Old Style"/>
          <w:sz w:val="24"/>
          <w:szCs w:val="24"/>
        </w:rPr>
        <w:t>centre</w:t>
      </w:r>
      <w:proofErr w:type="spellEnd"/>
      <w:r w:rsidR="003958E4" w:rsidRPr="00C744CE">
        <w:rPr>
          <w:rFonts w:ascii="Bookman Old Style" w:hAnsi="Bookman Old Style"/>
          <w:sz w:val="24"/>
          <w:szCs w:val="24"/>
        </w:rPr>
        <w:t xml:space="preserve"> in 2017/2018</w:t>
      </w:r>
      <w:r w:rsidR="004F1442" w:rsidRPr="00C744CE">
        <w:rPr>
          <w:rFonts w:ascii="Bookman Old Style" w:hAnsi="Bookman Old Style"/>
          <w:sz w:val="24"/>
          <w:szCs w:val="24"/>
        </w:rPr>
        <w:t xml:space="preserve">. </w:t>
      </w:r>
      <w:r w:rsidR="00BF2F70" w:rsidRPr="00C744CE">
        <w:rPr>
          <w:rFonts w:ascii="Bookman Old Style" w:hAnsi="Bookman Old Style"/>
          <w:sz w:val="24"/>
          <w:szCs w:val="24"/>
        </w:rPr>
        <w:t>In the 2018/2019 growing season</w:t>
      </w:r>
      <w:r w:rsidR="004F1442" w:rsidRPr="00C744CE">
        <w:rPr>
          <w:rFonts w:ascii="Bookman Old Style" w:hAnsi="Bookman Old Style"/>
          <w:sz w:val="24"/>
          <w:szCs w:val="24"/>
        </w:rPr>
        <w:t xml:space="preserve">, </w:t>
      </w:r>
      <w:r w:rsidR="0024330C" w:rsidRPr="00C744CE">
        <w:rPr>
          <w:rFonts w:ascii="Bookman Old Style" w:hAnsi="Bookman Old Style"/>
          <w:sz w:val="24"/>
          <w:szCs w:val="24"/>
        </w:rPr>
        <w:t xml:space="preserve">the EPA experienced an increase in </w:t>
      </w:r>
      <w:r w:rsidR="00F75D94" w:rsidRPr="00C744CE">
        <w:rPr>
          <w:rFonts w:ascii="Bookman Old Style" w:hAnsi="Bookman Old Style"/>
          <w:sz w:val="24"/>
          <w:szCs w:val="24"/>
        </w:rPr>
        <w:t xml:space="preserve">the </w:t>
      </w:r>
      <w:r w:rsidR="0024330C" w:rsidRPr="00C744CE">
        <w:rPr>
          <w:rFonts w:ascii="Bookman Old Style" w:hAnsi="Bookman Old Style"/>
          <w:sz w:val="24"/>
          <w:szCs w:val="24"/>
        </w:rPr>
        <w:t>number of adoption</w:t>
      </w:r>
      <w:r w:rsidR="005C5892">
        <w:rPr>
          <w:rFonts w:ascii="Bookman Old Style" w:hAnsi="Bookman Old Style"/>
          <w:sz w:val="24"/>
          <w:szCs w:val="24"/>
        </w:rPr>
        <w:t>s</w:t>
      </w:r>
      <w:r w:rsidR="0024330C" w:rsidRPr="00C744CE">
        <w:rPr>
          <w:rFonts w:ascii="Bookman Old Style" w:hAnsi="Bookman Old Style"/>
          <w:sz w:val="24"/>
          <w:szCs w:val="24"/>
        </w:rPr>
        <w:t xml:space="preserve"> as follows; </w:t>
      </w:r>
      <w:r w:rsidR="005C5892">
        <w:rPr>
          <w:rFonts w:ascii="Bookman Old Style" w:hAnsi="Bookman Old Style"/>
          <w:sz w:val="24"/>
          <w:szCs w:val="24"/>
        </w:rPr>
        <w:t>66 farmers (21 male and 45 f</w:t>
      </w:r>
      <w:r w:rsidR="004F1442" w:rsidRPr="00C744CE">
        <w:rPr>
          <w:rFonts w:ascii="Bookman Old Style" w:hAnsi="Bookman Old Style"/>
          <w:sz w:val="24"/>
          <w:szCs w:val="24"/>
        </w:rPr>
        <w:t>emale) adopted double</w:t>
      </w:r>
      <w:r w:rsidR="005C5892">
        <w:rPr>
          <w:rFonts w:ascii="Bookman Old Style" w:hAnsi="Bookman Old Style"/>
          <w:sz w:val="24"/>
          <w:szCs w:val="24"/>
        </w:rPr>
        <w:t>-</w:t>
      </w:r>
      <w:r w:rsidR="004F1442" w:rsidRPr="00C744CE">
        <w:rPr>
          <w:rFonts w:ascii="Bookman Old Style" w:hAnsi="Bookman Old Style"/>
          <w:sz w:val="24"/>
          <w:szCs w:val="24"/>
        </w:rPr>
        <w:t>up legume-soya technology, 104 farmers (33</w:t>
      </w:r>
      <w:r w:rsidR="005C5892">
        <w:rPr>
          <w:rFonts w:ascii="Bookman Old Style" w:hAnsi="Bookman Old Style"/>
          <w:sz w:val="24"/>
          <w:szCs w:val="24"/>
        </w:rPr>
        <w:t xml:space="preserve"> </w:t>
      </w:r>
      <w:r w:rsidR="004F1442" w:rsidRPr="00C744CE">
        <w:rPr>
          <w:rFonts w:ascii="Bookman Old Style" w:hAnsi="Bookman Old Style"/>
          <w:sz w:val="24"/>
          <w:szCs w:val="24"/>
        </w:rPr>
        <w:t>male and 71 female) adopted maize inter</w:t>
      </w:r>
      <w:r w:rsidR="005C5892">
        <w:rPr>
          <w:rFonts w:ascii="Bookman Old Style" w:hAnsi="Bookman Old Style"/>
          <w:sz w:val="24"/>
          <w:szCs w:val="24"/>
        </w:rPr>
        <w:t>-</w:t>
      </w:r>
      <w:r w:rsidR="004F1442" w:rsidRPr="00C744CE">
        <w:rPr>
          <w:rFonts w:ascii="Bookman Old Style" w:hAnsi="Bookman Old Style"/>
          <w:sz w:val="24"/>
          <w:szCs w:val="24"/>
        </w:rPr>
        <w:t xml:space="preserve">planted with p/peas, 127 farmers (55 female and 72 male) </w:t>
      </w:r>
      <w:r w:rsidR="00BF2F70" w:rsidRPr="00C744CE">
        <w:rPr>
          <w:rFonts w:ascii="Bookman Old Style" w:hAnsi="Bookman Old Style"/>
          <w:sz w:val="24"/>
          <w:szCs w:val="24"/>
        </w:rPr>
        <w:t>groundnuts interplanted with p/peas and 82 farmers (31male and 51 female) adopted soya interplanted with p/peas.</w:t>
      </w:r>
    </w:p>
    <w:p w:rsidR="0092600A" w:rsidRDefault="0092600A" w:rsidP="00BF249F">
      <w:pPr>
        <w:spacing w:after="0" w:line="360" w:lineRule="auto"/>
        <w:ind w:left="-142"/>
        <w:jc w:val="both"/>
        <w:rPr>
          <w:rFonts w:ascii="Bookman Old Style" w:hAnsi="Bookman Old Style"/>
          <w:sz w:val="24"/>
          <w:szCs w:val="24"/>
        </w:rPr>
      </w:pPr>
    </w:p>
    <w:p w:rsidR="005C5892" w:rsidRPr="005C5892" w:rsidRDefault="0092600A" w:rsidP="00192991">
      <w:pPr>
        <w:pStyle w:val="ListParagraph"/>
        <w:numPr>
          <w:ilvl w:val="0"/>
          <w:numId w:val="7"/>
        </w:numPr>
        <w:spacing w:line="360" w:lineRule="auto"/>
        <w:jc w:val="both"/>
        <w:rPr>
          <w:rFonts w:ascii="Bookman Old Style" w:hAnsi="Bookman Old Style"/>
          <w:sz w:val="24"/>
          <w:szCs w:val="24"/>
        </w:rPr>
      </w:pPr>
      <w:r w:rsidRPr="001B6A82">
        <w:rPr>
          <w:rFonts w:ascii="Bookman Old Style" w:hAnsi="Bookman Old Style"/>
          <w:b/>
          <w:sz w:val="24"/>
          <w:szCs w:val="24"/>
        </w:rPr>
        <w:t xml:space="preserve">Adoption of </w:t>
      </w:r>
      <w:r w:rsidR="00236ECE" w:rsidRPr="001B6A82">
        <w:rPr>
          <w:rFonts w:ascii="Bookman Old Style" w:hAnsi="Bookman Old Style"/>
          <w:b/>
          <w:sz w:val="24"/>
          <w:szCs w:val="24"/>
        </w:rPr>
        <w:t xml:space="preserve">good agricultural </w:t>
      </w:r>
      <w:r w:rsidRPr="001B6A82">
        <w:rPr>
          <w:rFonts w:ascii="Bookman Old Style" w:hAnsi="Bookman Old Style"/>
          <w:b/>
          <w:sz w:val="24"/>
          <w:szCs w:val="24"/>
        </w:rPr>
        <w:t>practices and technologies without interfacing with extension workers</w:t>
      </w:r>
    </w:p>
    <w:p w:rsidR="00192991" w:rsidRDefault="001B6A82" w:rsidP="005C5892">
      <w:pPr>
        <w:pStyle w:val="ListParagraph"/>
        <w:spacing w:line="360" w:lineRule="auto"/>
        <w:ind w:left="218"/>
        <w:jc w:val="both"/>
        <w:rPr>
          <w:rFonts w:ascii="Bookman Old Style" w:hAnsi="Bookman Old Style"/>
          <w:sz w:val="24"/>
          <w:szCs w:val="24"/>
        </w:rPr>
      </w:pPr>
      <w:r>
        <w:rPr>
          <w:rFonts w:ascii="Bookman Old Style" w:hAnsi="Bookman Old Style"/>
          <w:sz w:val="24"/>
          <w:szCs w:val="24"/>
        </w:rPr>
        <w:t xml:space="preserve">In Lilongwe East, </w:t>
      </w:r>
      <w:r w:rsidR="005C5892">
        <w:rPr>
          <w:rFonts w:ascii="Bookman Old Style" w:hAnsi="Bookman Old Style"/>
          <w:sz w:val="24"/>
          <w:szCs w:val="24"/>
        </w:rPr>
        <w:t>16</w:t>
      </w:r>
      <w:r w:rsidR="00C316AF">
        <w:rPr>
          <w:rFonts w:ascii="Bookman Old Style" w:hAnsi="Bookman Old Style"/>
          <w:sz w:val="24"/>
          <w:szCs w:val="24"/>
        </w:rPr>
        <w:t>8</w:t>
      </w:r>
      <w:r w:rsidR="005C5892">
        <w:rPr>
          <w:rFonts w:ascii="Bookman Old Style" w:hAnsi="Bookman Old Style"/>
          <w:sz w:val="24"/>
          <w:szCs w:val="24"/>
        </w:rPr>
        <w:t>3 farmers (632 males, 1051 f</w:t>
      </w:r>
      <w:r w:rsidRPr="001B6A82">
        <w:rPr>
          <w:rFonts w:ascii="Bookman Old Style" w:hAnsi="Bookman Old Style"/>
          <w:sz w:val="24"/>
          <w:szCs w:val="24"/>
        </w:rPr>
        <w:t xml:space="preserve">emales) across </w:t>
      </w:r>
      <w:r w:rsidR="005C5892">
        <w:rPr>
          <w:rFonts w:ascii="Bookman Old Style" w:hAnsi="Bookman Old Style"/>
          <w:sz w:val="24"/>
          <w:szCs w:val="24"/>
        </w:rPr>
        <w:t>six</w:t>
      </w:r>
      <w:r w:rsidRPr="001B6A82">
        <w:rPr>
          <w:rFonts w:ascii="Bookman Old Style" w:hAnsi="Bookman Old Style"/>
          <w:sz w:val="24"/>
          <w:szCs w:val="24"/>
        </w:rPr>
        <w:t xml:space="preserve"> EPAs of </w:t>
      </w:r>
      <w:proofErr w:type="spellStart"/>
      <w:r w:rsidRPr="001B6A82">
        <w:rPr>
          <w:rFonts w:ascii="Bookman Old Style" w:hAnsi="Bookman Old Style"/>
          <w:sz w:val="24"/>
          <w:szCs w:val="24"/>
        </w:rPr>
        <w:t>Chitsime</w:t>
      </w:r>
      <w:proofErr w:type="spellEnd"/>
      <w:r w:rsidRPr="001B6A82">
        <w:rPr>
          <w:rFonts w:ascii="Bookman Old Style" w:hAnsi="Bookman Old Style"/>
          <w:sz w:val="24"/>
          <w:szCs w:val="24"/>
        </w:rPr>
        <w:t xml:space="preserve">, </w:t>
      </w:r>
      <w:proofErr w:type="spellStart"/>
      <w:r w:rsidRPr="001B6A82">
        <w:rPr>
          <w:rFonts w:ascii="Bookman Old Style" w:hAnsi="Bookman Old Style"/>
          <w:sz w:val="24"/>
          <w:szCs w:val="24"/>
        </w:rPr>
        <w:t>Mpenu</w:t>
      </w:r>
      <w:proofErr w:type="spellEnd"/>
      <w:r w:rsidRPr="001B6A82">
        <w:rPr>
          <w:rFonts w:ascii="Bookman Old Style" w:hAnsi="Bookman Old Style"/>
          <w:sz w:val="24"/>
          <w:szCs w:val="24"/>
        </w:rPr>
        <w:t xml:space="preserve">, </w:t>
      </w:r>
      <w:proofErr w:type="spellStart"/>
      <w:r w:rsidRPr="001B6A82">
        <w:rPr>
          <w:rFonts w:ascii="Bookman Old Style" w:hAnsi="Bookman Old Style"/>
          <w:sz w:val="24"/>
          <w:szCs w:val="24"/>
        </w:rPr>
        <w:t>Chitekwere</w:t>
      </w:r>
      <w:proofErr w:type="spellEnd"/>
      <w:r w:rsidRPr="001B6A82">
        <w:rPr>
          <w:rFonts w:ascii="Bookman Old Style" w:hAnsi="Bookman Old Style"/>
          <w:sz w:val="24"/>
          <w:szCs w:val="24"/>
        </w:rPr>
        <w:t xml:space="preserve">, </w:t>
      </w:r>
      <w:proofErr w:type="spellStart"/>
      <w:r w:rsidRPr="001B6A82">
        <w:rPr>
          <w:rFonts w:ascii="Bookman Old Style" w:hAnsi="Bookman Old Style"/>
          <w:sz w:val="24"/>
          <w:szCs w:val="24"/>
        </w:rPr>
        <w:t>Chigonthi</w:t>
      </w:r>
      <w:proofErr w:type="spellEnd"/>
      <w:r w:rsidRPr="001B6A82">
        <w:rPr>
          <w:rFonts w:ascii="Bookman Old Style" w:hAnsi="Bookman Old Style"/>
          <w:sz w:val="24"/>
          <w:szCs w:val="24"/>
        </w:rPr>
        <w:t xml:space="preserve">, Nyanja and </w:t>
      </w:r>
      <w:proofErr w:type="spellStart"/>
      <w:r w:rsidRPr="001B6A82">
        <w:rPr>
          <w:rFonts w:ascii="Bookman Old Style" w:hAnsi="Bookman Old Style"/>
          <w:sz w:val="24"/>
          <w:szCs w:val="24"/>
        </w:rPr>
        <w:t>Mkwinda</w:t>
      </w:r>
      <w:proofErr w:type="spellEnd"/>
      <w:r>
        <w:rPr>
          <w:rFonts w:ascii="Bookman Old Style" w:hAnsi="Bookman Old Style"/>
          <w:sz w:val="24"/>
          <w:szCs w:val="24"/>
        </w:rPr>
        <w:t xml:space="preserve"> have adopted various technologies and practices without direct contact with extension workers</w:t>
      </w:r>
      <w:r w:rsidRPr="001B6A82">
        <w:rPr>
          <w:rFonts w:ascii="Bookman Old Style" w:hAnsi="Bookman Old Style"/>
          <w:sz w:val="24"/>
          <w:szCs w:val="24"/>
        </w:rPr>
        <w:t>.</w:t>
      </w:r>
      <w:r w:rsidR="00F941C7">
        <w:rPr>
          <w:rFonts w:ascii="Bookman Old Style" w:hAnsi="Bookman Old Style"/>
          <w:sz w:val="24"/>
          <w:szCs w:val="24"/>
        </w:rPr>
        <w:t xml:space="preserve"> </w:t>
      </w:r>
      <w:r w:rsidR="004D5CAF">
        <w:rPr>
          <w:rFonts w:ascii="Bookman Old Style" w:hAnsi="Bookman Old Style"/>
          <w:sz w:val="24"/>
          <w:szCs w:val="24"/>
        </w:rPr>
        <w:t xml:space="preserve">For instance, </w:t>
      </w:r>
      <w:r w:rsidR="0092600A" w:rsidRPr="001B6A82">
        <w:rPr>
          <w:rFonts w:ascii="Bookman Old Style" w:hAnsi="Bookman Old Style"/>
          <w:sz w:val="24"/>
          <w:szCs w:val="24"/>
        </w:rPr>
        <w:t>Nyanja EPA</w:t>
      </w:r>
      <w:r>
        <w:rPr>
          <w:rFonts w:ascii="Bookman Old Style" w:hAnsi="Bookman Old Style"/>
          <w:sz w:val="24"/>
          <w:szCs w:val="24"/>
        </w:rPr>
        <w:t xml:space="preserve"> alone</w:t>
      </w:r>
      <w:r w:rsidR="0092600A" w:rsidRPr="001B6A82">
        <w:rPr>
          <w:rFonts w:ascii="Bookman Old Style" w:hAnsi="Bookman Old Style"/>
          <w:sz w:val="24"/>
          <w:szCs w:val="24"/>
        </w:rPr>
        <w:t xml:space="preserve">,15 female farmers started </w:t>
      </w:r>
      <w:r w:rsidR="00F941C7" w:rsidRPr="001B6A82">
        <w:rPr>
          <w:rFonts w:ascii="Bookman Old Style" w:hAnsi="Bookman Old Style"/>
          <w:sz w:val="24"/>
          <w:szCs w:val="24"/>
        </w:rPr>
        <w:t>small stock</w:t>
      </w:r>
      <w:r w:rsidR="0092600A" w:rsidRPr="001B6A82">
        <w:rPr>
          <w:rFonts w:ascii="Bookman Old Style" w:hAnsi="Bookman Old Style"/>
          <w:sz w:val="24"/>
          <w:szCs w:val="24"/>
        </w:rPr>
        <w:t xml:space="preserve"> farming after reading a publication on p</w:t>
      </w:r>
      <w:r w:rsidR="00F75D94" w:rsidRPr="001B6A82">
        <w:rPr>
          <w:rFonts w:ascii="Bookman Old Style" w:hAnsi="Bookman Old Style"/>
          <w:sz w:val="24"/>
          <w:szCs w:val="24"/>
        </w:rPr>
        <w:t>ou</w:t>
      </w:r>
      <w:r w:rsidR="0092600A" w:rsidRPr="001B6A82">
        <w:rPr>
          <w:rFonts w:ascii="Bookman Old Style" w:hAnsi="Bookman Old Style"/>
          <w:sz w:val="24"/>
          <w:szCs w:val="24"/>
        </w:rPr>
        <w:t xml:space="preserve">ltry farming. In the same </w:t>
      </w:r>
      <w:r w:rsidR="004F1442" w:rsidRPr="001B6A82">
        <w:rPr>
          <w:rFonts w:ascii="Bookman Old Style" w:hAnsi="Bookman Old Style"/>
          <w:sz w:val="24"/>
          <w:szCs w:val="24"/>
        </w:rPr>
        <w:t>EPA</w:t>
      </w:r>
      <w:r w:rsidR="00F75D94" w:rsidRPr="001B6A82">
        <w:rPr>
          <w:rFonts w:ascii="Bookman Old Style" w:hAnsi="Bookman Old Style"/>
          <w:sz w:val="24"/>
          <w:szCs w:val="24"/>
        </w:rPr>
        <w:t>,</w:t>
      </w:r>
      <w:r w:rsidR="0092600A" w:rsidRPr="001B6A82">
        <w:rPr>
          <w:rFonts w:ascii="Bookman Old Style" w:hAnsi="Bookman Old Style"/>
          <w:sz w:val="24"/>
          <w:szCs w:val="24"/>
        </w:rPr>
        <w:t xml:space="preserve"> more than 300 farmers are doing conservation farming after reading </w:t>
      </w:r>
      <w:r w:rsidR="00F75D94" w:rsidRPr="001B6A82">
        <w:rPr>
          <w:rFonts w:ascii="Bookman Old Style" w:hAnsi="Bookman Old Style"/>
          <w:sz w:val="24"/>
          <w:szCs w:val="24"/>
        </w:rPr>
        <w:t xml:space="preserve">the </w:t>
      </w:r>
      <w:r w:rsidR="0092600A" w:rsidRPr="001B6A82">
        <w:rPr>
          <w:rFonts w:ascii="Bookman Old Style" w:hAnsi="Bookman Old Style"/>
          <w:sz w:val="24"/>
          <w:szCs w:val="24"/>
        </w:rPr>
        <w:t xml:space="preserve">literature of conservation farming. </w:t>
      </w:r>
      <w:r w:rsidR="004D47ED" w:rsidRPr="001B6A82">
        <w:rPr>
          <w:rFonts w:ascii="Bookman Old Style" w:hAnsi="Bookman Old Style"/>
          <w:sz w:val="24"/>
          <w:szCs w:val="24"/>
        </w:rPr>
        <w:t xml:space="preserve">More than </w:t>
      </w:r>
      <w:r>
        <w:rPr>
          <w:rFonts w:ascii="Bookman Old Style" w:hAnsi="Bookman Old Style"/>
          <w:sz w:val="24"/>
          <w:szCs w:val="24"/>
        </w:rPr>
        <w:t>4</w:t>
      </w:r>
      <w:r w:rsidR="00010EAB" w:rsidRPr="001B6A82">
        <w:rPr>
          <w:rFonts w:ascii="Bookman Old Style" w:hAnsi="Bookman Old Style"/>
          <w:sz w:val="24"/>
          <w:szCs w:val="24"/>
        </w:rPr>
        <w:t>1</w:t>
      </w:r>
      <w:r w:rsidR="0092600A" w:rsidRPr="001B6A82">
        <w:rPr>
          <w:rFonts w:ascii="Bookman Old Style" w:hAnsi="Bookman Old Style"/>
          <w:sz w:val="24"/>
          <w:szCs w:val="24"/>
        </w:rPr>
        <w:t xml:space="preserve"> farmers </w:t>
      </w:r>
      <w:r w:rsidR="004D47ED" w:rsidRPr="001B6A82">
        <w:rPr>
          <w:rFonts w:ascii="Bookman Old Style" w:hAnsi="Bookman Old Style"/>
          <w:sz w:val="24"/>
          <w:szCs w:val="24"/>
        </w:rPr>
        <w:t>have started agro</w:t>
      </w:r>
      <w:r w:rsidR="005C5892">
        <w:rPr>
          <w:rFonts w:ascii="Bookman Old Style" w:hAnsi="Bookman Old Style"/>
          <w:sz w:val="24"/>
          <w:szCs w:val="24"/>
        </w:rPr>
        <w:t>-</w:t>
      </w:r>
      <w:r w:rsidR="004D47ED" w:rsidRPr="001B6A82">
        <w:rPr>
          <w:rFonts w:ascii="Bookman Old Style" w:hAnsi="Bookman Old Style"/>
          <w:sz w:val="24"/>
          <w:szCs w:val="24"/>
        </w:rPr>
        <w:t xml:space="preserve">forestry </w:t>
      </w:r>
      <w:r w:rsidR="0092600A" w:rsidRPr="001B6A82">
        <w:rPr>
          <w:rFonts w:ascii="Bookman Old Style" w:hAnsi="Bookman Old Style"/>
          <w:sz w:val="24"/>
          <w:szCs w:val="24"/>
        </w:rPr>
        <w:t>after reading about agro</w:t>
      </w:r>
      <w:r w:rsidR="005C5892">
        <w:rPr>
          <w:rFonts w:ascii="Bookman Old Style" w:hAnsi="Bookman Old Style"/>
          <w:sz w:val="24"/>
          <w:szCs w:val="24"/>
        </w:rPr>
        <w:t>-</w:t>
      </w:r>
      <w:r w:rsidR="0092600A" w:rsidRPr="001B6A82">
        <w:rPr>
          <w:rFonts w:ascii="Bookman Old Style" w:hAnsi="Bookman Old Style"/>
          <w:sz w:val="24"/>
          <w:szCs w:val="24"/>
        </w:rPr>
        <w:t>forestry</w:t>
      </w:r>
      <w:r w:rsidR="004D47ED" w:rsidRPr="001B6A82">
        <w:rPr>
          <w:rFonts w:ascii="Bookman Old Style" w:hAnsi="Bookman Old Style"/>
          <w:sz w:val="24"/>
          <w:szCs w:val="24"/>
        </w:rPr>
        <w:t>.</w:t>
      </w:r>
      <w:r w:rsidR="005C5892">
        <w:rPr>
          <w:rFonts w:ascii="Bookman Old Style" w:hAnsi="Bookman Old Style"/>
          <w:sz w:val="24"/>
          <w:szCs w:val="24"/>
        </w:rPr>
        <w:t xml:space="preserve"> </w:t>
      </w:r>
      <w:r w:rsidR="004D47ED" w:rsidRPr="001B6A82">
        <w:rPr>
          <w:rFonts w:ascii="Bookman Old Style" w:hAnsi="Bookman Old Style"/>
          <w:sz w:val="24"/>
          <w:szCs w:val="24"/>
        </w:rPr>
        <w:t>T</w:t>
      </w:r>
      <w:r w:rsidR="0092600A" w:rsidRPr="001B6A82">
        <w:rPr>
          <w:rFonts w:ascii="Bookman Old Style" w:hAnsi="Bookman Old Style"/>
          <w:sz w:val="24"/>
          <w:szCs w:val="24"/>
        </w:rPr>
        <w:t xml:space="preserve">he </w:t>
      </w:r>
      <w:r w:rsidR="004D47ED" w:rsidRPr="001B6A82">
        <w:rPr>
          <w:rFonts w:ascii="Bookman Old Style" w:hAnsi="Bookman Old Style"/>
          <w:sz w:val="24"/>
          <w:szCs w:val="24"/>
        </w:rPr>
        <w:t xml:space="preserve">farmers </w:t>
      </w:r>
      <w:r w:rsidR="0092600A" w:rsidRPr="001B6A82">
        <w:rPr>
          <w:rFonts w:ascii="Bookman Old Style" w:hAnsi="Bookman Old Style"/>
          <w:sz w:val="24"/>
          <w:szCs w:val="24"/>
        </w:rPr>
        <w:t>formed a group and establish</w:t>
      </w:r>
      <w:r w:rsidR="00887222" w:rsidRPr="001B6A82">
        <w:rPr>
          <w:rFonts w:ascii="Bookman Old Style" w:hAnsi="Bookman Old Style"/>
          <w:sz w:val="24"/>
          <w:szCs w:val="24"/>
        </w:rPr>
        <w:t>ed</w:t>
      </w:r>
      <w:r w:rsidR="005C5892">
        <w:rPr>
          <w:rFonts w:ascii="Bookman Old Style" w:hAnsi="Bookman Old Style"/>
          <w:sz w:val="24"/>
          <w:szCs w:val="24"/>
        </w:rPr>
        <w:t xml:space="preserve"> </w:t>
      </w:r>
      <w:r w:rsidR="00887222" w:rsidRPr="001B6A82">
        <w:rPr>
          <w:rFonts w:ascii="Bookman Old Style" w:hAnsi="Bookman Old Style"/>
          <w:sz w:val="24"/>
          <w:szCs w:val="24"/>
        </w:rPr>
        <w:t xml:space="preserve">a </w:t>
      </w:r>
      <w:r w:rsidR="0092600A" w:rsidRPr="001B6A82">
        <w:rPr>
          <w:rFonts w:ascii="Bookman Old Style" w:hAnsi="Bookman Old Style"/>
          <w:sz w:val="24"/>
          <w:szCs w:val="24"/>
        </w:rPr>
        <w:t>tree nursery</w:t>
      </w:r>
      <w:r w:rsidR="004D47ED" w:rsidRPr="001B6A82">
        <w:rPr>
          <w:rFonts w:ascii="Bookman Old Style" w:hAnsi="Bookman Old Style"/>
          <w:sz w:val="24"/>
          <w:szCs w:val="24"/>
        </w:rPr>
        <w:t xml:space="preserve"> by using a guiding manual of </w:t>
      </w:r>
      <w:r w:rsidR="00B03BF2" w:rsidRPr="001B6A82">
        <w:rPr>
          <w:rFonts w:ascii="Bookman Old Style" w:hAnsi="Bookman Old Style"/>
          <w:sz w:val="24"/>
          <w:szCs w:val="24"/>
        </w:rPr>
        <w:t>tree nursery establishment</w:t>
      </w:r>
      <w:r w:rsidR="004D47ED" w:rsidRPr="001B6A82">
        <w:rPr>
          <w:rFonts w:ascii="Bookman Old Style" w:hAnsi="Bookman Old Style"/>
          <w:sz w:val="24"/>
          <w:szCs w:val="24"/>
        </w:rPr>
        <w:t xml:space="preserve"> they found in the resource </w:t>
      </w:r>
      <w:proofErr w:type="spellStart"/>
      <w:r w:rsidR="004D47ED" w:rsidRPr="001B6A82">
        <w:rPr>
          <w:rFonts w:ascii="Bookman Old Style" w:hAnsi="Bookman Old Style"/>
          <w:sz w:val="24"/>
          <w:szCs w:val="24"/>
        </w:rPr>
        <w:t>centre</w:t>
      </w:r>
      <w:proofErr w:type="spellEnd"/>
      <w:r w:rsidR="004D47ED" w:rsidRPr="001B6A82">
        <w:rPr>
          <w:rFonts w:ascii="Bookman Old Style" w:hAnsi="Bookman Old Style"/>
          <w:sz w:val="24"/>
          <w:szCs w:val="24"/>
        </w:rPr>
        <w:t xml:space="preserve"> library.</w:t>
      </w:r>
    </w:p>
    <w:p w:rsidR="00192991" w:rsidRPr="00192991" w:rsidRDefault="00192991" w:rsidP="00192991">
      <w:pPr>
        <w:pStyle w:val="ListParagraph"/>
        <w:rPr>
          <w:rFonts w:ascii="Bookman Old Style" w:hAnsi="Bookman Old Style"/>
          <w:b/>
          <w:sz w:val="24"/>
          <w:szCs w:val="24"/>
        </w:rPr>
      </w:pPr>
    </w:p>
    <w:p w:rsidR="005C5892" w:rsidRPr="005C5892" w:rsidRDefault="00856305" w:rsidP="00192991">
      <w:pPr>
        <w:pStyle w:val="ListParagraph"/>
        <w:numPr>
          <w:ilvl w:val="0"/>
          <w:numId w:val="7"/>
        </w:numPr>
        <w:spacing w:line="360" w:lineRule="auto"/>
        <w:jc w:val="both"/>
        <w:rPr>
          <w:rFonts w:ascii="Bookman Old Style" w:hAnsi="Bookman Old Style"/>
          <w:sz w:val="24"/>
          <w:szCs w:val="24"/>
        </w:rPr>
      </w:pPr>
      <w:r w:rsidRPr="00192991">
        <w:rPr>
          <w:rFonts w:ascii="Bookman Old Style" w:hAnsi="Bookman Old Style"/>
          <w:b/>
          <w:sz w:val="24"/>
          <w:szCs w:val="24"/>
        </w:rPr>
        <w:t>Farmers finding markets through ARCs</w:t>
      </w:r>
    </w:p>
    <w:p w:rsidR="005D67C4" w:rsidRPr="00192991" w:rsidRDefault="00856305" w:rsidP="005C5892">
      <w:pPr>
        <w:pStyle w:val="ListParagraph"/>
        <w:spacing w:line="360" w:lineRule="auto"/>
        <w:ind w:left="218"/>
        <w:jc w:val="both"/>
        <w:rPr>
          <w:rFonts w:ascii="Bookman Old Style" w:hAnsi="Bookman Old Style"/>
          <w:sz w:val="24"/>
          <w:szCs w:val="24"/>
        </w:rPr>
      </w:pPr>
      <w:r w:rsidRPr="00192991">
        <w:rPr>
          <w:rFonts w:ascii="Bookman Old Style" w:hAnsi="Bookman Old Style"/>
          <w:sz w:val="24"/>
          <w:szCs w:val="24"/>
        </w:rPr>
        <w:t xml:space="preserve"> Some EPAs </w:t>
      </w:r>
      <w:r w:rsidR="00B6276F" w:rsidRPr="00192991">
        <w:rPr>
          <w:rFonts w:ascii="Bookman Old Style" w:hAnsi="Bookman Old Style"/>
          <w:sz w:val="24"/>
          <w:szCs w:val="24"/>
        </w:rPr>
        <w:t xml:space="preserve">erect </w:t>
      </w:r>
      <w:r w:rsidR="00A06062" w:rsidRPr="00192991">
        <w:rPr>
          <w:rFonts w:ascii="Bookman Old Style" w:hAnsi="Bookman Old Style"/>
          <w:sz w:val="24"/>
          <w:szCs w:val="24"/>
        </w:rPr>
        <w:t xml:space="preserve">market information </w:t>
      </w:r>
      <w:r w:rsidRPr="00192991">
        <w:rPr>
          <w:rFonts w:ascii="Bookman Old Style" w:hAnsi="Bookman Old Style"/>
          <w:sz w:val="24"/>
          <w:szCs w:val="24"/>
        </w:rPr>
        <w:t xml:space="preserve">board </w:t>
      </w:r>
      <w:r w:rsidR="00A06062" w:rsidRPr="00192991">
        <w:rPr>
          <w:rFonts w:ascii="Bookman Old Style" w:hAnsi="Bookman Old Style"/>
          <w:sz w:val="24"/>
          <w:szCs w:val="24"/>
        </w:rPr>
        <w:t>of</w:t>
      </w:r>
      <w:r w:rsidR="005C5892">
        <w:rPr>
          <w:rFonts w:ascii="Bookman Old Style" w:hAnsi="Bookman Old Style"/>
          <w:sz w:val="24"/>
          <w:szCs w:val="24"/>
        </w:rPr>
        <w:t xml:space="preserve"> </w:t>
      </w:r>
      <w:r w:rsidR="00B6276F" w:rsidRPr="00192991">
        <w:rPr>
          <w:rFonts w:ascii="Bookman Old Style" w:hAnsi="Bookman Old Style"/>
          <w:sz w:val="24"/>
          <w:szCs w:val="24"/>
        </w:rPr>
        <w:t xml:space="preserve">different </w:t>
      </w:r>
      <w:r w:rsidRPr="00192991">
        <w:rPr>
          <w:rFonts w:ascii="Bookman Old Style" w:hAnsi="Bookman Old Style"/>
          <w:sz w:val="24"/>
          <w:szCs w:val="24"/>
        </w:rPr>
        <w:t>crops and commodities within their locality</w:t>
      </w:r>
      <w:r w:rsidR="00B6276F" w:rsidRPr="00192991">
        <w:rPr>
          <w:rFonts w:ascii="Bookman Old Style" w:hAnsi="Bookman Old Style"/>
          <w:sz w:val="24"/>
          <w:szCs w:val="24"/>
        </w:rPr>
        <w:t xml:space="preserve"> and </w:t>
      </w:r>
      <w:proofErr w:type="spellStart"/>
      <w:r w:rsidR="00B6276F" w:rsidRPr="00192991">
        <w:rPr>
          <w:rFonts w:ascii="Bookman Old Style" w:hAnsi="Bookman Old Style"/>
          <w:sz w:val="24"/>
          <w:szCs w:val="24"/>
        </w:rPr>
        <w:t>neighbouring</w:t>
      </w:r>
      <w:proofErr w:type="spellEnd"/>
      <w:r w:rsidR="00B6276F" w:rsidRPr="00192991">
        <w:rPr>
          <w:rFonts w:ascii="Bookman Old Style" w:hAnsi="Bookman Old Style"/>
          <w:sz w:val="24"/>
          <w:szCs w:val="24"/>
        </w:rPr>
        <w:t xml:space="preserve"> districts</w:t>
      </w:r>
      <w:r w:rsidRPr="00192991">
        <w:rPr>
          <w:rFonts w:ascii="Bookman Old Style" w:hAnsi="Bookman Old Style"/>
          <w:sz w:val="24"/>
          <w:szCs w:val="24"/>
        </w:rPr>
        <w:t xml:space="preserve">. The information has helped farmers </w:t>
      </w:r>
      <w:r w:rsidR="004929E8" w:rsidRPr="00192991">
        <w:rPr>
          <w:rFonts w:ascii="Bookman Old Style" w:hAnsi="Bookman Old Style"/>
          <w:sz w:val="24"/>
          <w:szCs w:val="24"/>
        </w:rPr>
        <w:t xml:space="preserve">to make a decision of where and when to sell. </w:t>
      </w:r>
      <w:proofErr w:type="spellStart"/>
      <w:r w:rsidR="00A06062" w:rsidRPr="00192991">
        <w:rPr>
          <w:rFonts w:ascii="Bookman Old Style" w:hAnsi="Bookman Old Style"/>
          <w:sz w:val="24"/>
          <w:szCs w:val="24"/>
        </w:rPr>
        <w:t>Rajabu</w:t>
      </w:r>
      <w:proofErr w:type="spellEnd"/>
      <w:r w:rsidR="00A06062" w:rsidRPr="00192991">
        <w:rPr>
          <w:rFonts w:ascii="Bookman Old Style" w:hAnsi="Bookman Old Style"/>
          <w:sz w:val="24"/>
          <w:szCs w:val="24"/>
        </w:rPr>
        <w:t xml:space="preserve"> Joni from </w:t>
      </w:r>
      <w:proofErr w:type="spellStart"/>
      <w:r w:rsidR="00A06062" w:rsidRPr="00192991">
        <w:rPr>
          <w:rFonts w:ascii="Bookman Old Style" w:hAnsi="Bookman Old Style"/>
          <w:sz w:val="24"/>
          <w:szCs w:val="24"/>
        </w:rPr>
        <w:t>Chiwundo</w:t>
      </w:r>
      <w:proofErr w:type="spellEnd"/>
      <w:r w:rsidR="00A06062" w:rsidRPr="00192991">
        <w:rPr>
          <w:rFonts w:ascii="Bookman Old Style" w:hAnsi="Bookman Old Style"/>
          <w:sz w:val="24"/>
          <w:szCs w:val="24"/>
        </w:rPr>
        <w:t xml:space="preserve"> Village T/A </w:t>
      </w:r>
      <w:proofErr w:type="spellStart"/>
      <w:r w:rsidR="00A06062" w:rsidRPr="00192991">
        <w:rPr>
          <w:rFonts w:ascii="Bookman Old Style" w:hAnsi="Bookman Old Style"/>
          <w:sz w:val="24"/>
          <w:szCs w:val="24"/>
        </w:rPr>
        <w:t>N</w:t>
      </w:r>
      <w:r w:rsidR="005C5892">
        <w:rPr>
          <w:rFonts w:ascii="Bookman Old Style" w:hAnsi="Bookman Old Style"/>
          <w:sz w:val="24"/>
          <w:szCs w:val="24"/>
        </w:rPr>
        <w:t>amkumba</w:t>
      </w:r>
      <w:proofErr w:type="spellEnd"/>
      <w:r w:rsidR="005C5892">
        <w:rPr>
          <w:rFonts w:ascii="Bookman Old Style" w:hAnsi="Bookman Old Style"/>
          <w:sz w:val="24"/>
          <w:szCs w:val="24"/>
        </w:rPr>
        <w:t xml:space="preserve">, </w:t>
      </w:r>
      <w:proofErr w:type="spellStart"/>
      <w:r w:rsidR="005C5892">
        <w:rPr>
          <w:rFonts w:ascii="Bookman Old Style" w:hAnsi="Bookman Old Style"/>
          <w:sz w:val="24"/>
          <w:szCs w:val="24"/>
        </w:rPr>
        <w:t>Ulongwe</w:t>
      </w:r>
      <w:proofErr w:type="spellEnd"/>
      <w:r w:rsidR="005C5892">
        <w:rPr>
          <w:rFonts w:ascii="Bookman Old Style" w:hAnsi="Bookman Old Style"/>
          <w:sz w:val="24"/>
          <w:szCs w:val="24"/>
        </w:rPr>
        <w:t xml:space="preserve"> EPA in Balaka D</w:t>
      </w:r>
      <w:r w:rsidR="00A06062" w:rsidRPr="00192991">
        <w:rPr>
          <w:rFonts w:ascii="Bookman Old Style" w:hAnsi="Bookman Old Style"/>
          <w:sz w:val="24"/>
          <w:szCs w:val="24"/>
        </w:rPr>
        <w:t xml:space="preserve">istrict is </w:t>
      </w:r>
      <w:r w:rsidR="00B6276F" w:rsidRPr="00192991">
        <w:rPr>
          <w:rFonts w:ascii="Bookman Old Style" w:hAnsi="Bookman Old Style"/>
          <w:sz w:val="24"/>
          <w:szCs w:val="24"/>
        </w:rPr>
        <w:t>one of 300</w:t>
      </w:r>
      <w:r w:rsidR="00A06062" w:rsidRPr="00192991">
        <w:rPr>
          <w:rFonts w:ascii="Bookman Old Style" w:hAnsi="Bookman Old Style"/>
          <w:sz w:val="24"/>
          <w:szCs w:val="24"/>
        </w:rPr>
        <w:t xml:space="preserve"> farmers who have found markets through ARCs</w:t>
      </w:r>
      <w:r w:rsidR="00B6276F" w:rsidRPr="00192991">
        <w:rPr>
          <w:rFonts w:ascii="Bookman Old Style" w:hAnsi="Bookman Old Style"/>
          <w:sz w:val="24"/>
          <w:szCs w:val="24"/>
        </w:rPr>
        <w:t xml:space="preserve"> in Balaka</w:t>
      </w:r>
      <w:r w:rsidR="00A06062" w:rsidRPr="00192991">
        <w:rPr>
          <w:rFonts w:ascii="Bookman Old Style" w:hAnsi="Bookman Old Style"/>
          <w:sz w:val="24"/>
          <w:szCs w:val="24"/>
        </w:rPr>
        <w:t xml:space="preserve">. In </w:t>
      </w:r>
      <w:r w:rsidR="00B6276F" w:rsidRPr="00192991">
        <w:rPr>
          <w:rFonts w:ascii="Bookman Old Style" w:hAnsi="Bookman Old Style"/>
          <w:sz w:val="24"/>
          <w:szCs w:val="24"/>
        </w:rPr>
        <w:t>2016/</w:t>
      </w:r>
      <w:r w:rsidR="005C5892">
        <w:rPr>
          <w:rFonts w:ascii="Bookman Old Style" w:hAnsi="Bookman Old Style"/>
          <w:sz w:val="24"/>
          <w:szCs w:val="24"/>
        </w:rPr>
        <w:t>20</w:t>
      </w:r>
      <w:r w:rsidR="00B6276F" w:rsidRPr="00192991">
        <w:rPr>
          <w:rFonts w:ascii="Bookman Old Style" w:hAnsi="Bookman Old Style"/>
          <w:sz w:val="24"/>
          <w:szCs w:val="24"/>
        </w:rPr>
        <w:t>17</w:t>
      </w:r>
      <w:r w:rsidR="00A06062" w:rsidRPr="00192991">
        <w:rPr>
          <w:rFonts w:ascii="Bookman Old Style" w:hAnsi="Bookman Old Style"/>
          <w:sz w:val="24"/>
          <w:szCs w:val="24"/>
        </w:rPr>
        <w:t xml:space="preserve"> season </w:t>
      </w:r>
      <w:proofErr w:type="spellStart"/>
      <w:r w:rsidR="00A06062" w:rsidRPr="00192991">
        <w:rPr>
          <w:rFonts w:ascii="Bookman Old Style" w:hAnsi="Bookman Old Style"/>
          <w:sz w:val="24"/>
          <w:szCs w:val="24"/>
        </w:rPr>
        <w:t>Rajabu</w:t>
      </w:r>
      <w:proofErr w:type="spellEnd"/>
      <w:r w:rsidR="00A06062" w:rsidRPr="00192991">
        <w:rPr>
          <w:rFonts w:ascii="Bookman Old Style" w:hAnsi="Bookman Old Style"/>
          <w:sz w:val="24"/>
          <w:szCs w:val="24"/>
        </w:rPr>
        <w:t xml:space="preserve"> Joni started visiting </w:t>
      </w:r>
      <w:proofErr w:type="spellStart"/>
      <w:r w:rsidR="00A06062" w:rsidRPr="00192991">
        <w:rPr>
          <w:rFonts w:ascii="Bookman Old Style" w:hAnsi="Bookman Old Style"/>
          <w:sz w:val="24"/>
          <w:szCs w:val="24"/>
        </w:rPr>
        <w:t>Namkumba</w:t>
      </w:r>
      <w:proofErr w:type="spellEnd"/>
      <w:r w:rsidR="00A06062" w:rsidRPr="00192991">
        <w:rPr>
          <w:rFonts w:ascii="Bookman Old Style" w:hAnsi="Bookman Old Style"/>
          <w:sz w:val="24"/>
          <w:szCs w:val="24"/>
        </w:rPr>
        <w:t xml:space="preserve"> RC that is supported under SAPP in </w:t>
      </w:r>
      <w:proofErr w:type="spellStart"/>
      <w:r w:rsidR="00A06062" w:rsidRPr="00192991">
        <w:rPr>
          <w:rFonts w:ascii="Bookman Old Style" w:hAnsi="Bookman Old Style"/>
          <w:sz w:val="24"/>
          <w:szCs w:val="24"/>
        </w:rPr>
        <w:t>Utale</w:t>
      </w:r>
      <w:proofErr w:type="spellEnd"/>
      <w:r w:rsidR="00A06062" w:rsidRPr="00192991">
        <w:rPr>
          <w:rFonts w:ascii="Bookman Old Style" w:hAnsi="Bookman Old Style"/>
          <w:sz w:val="24"/>
          <w:szCs w:val="24"/>
        </w:rPr>
        <w:t xml:space="preserve"> EPA with the aim of accessing agricultural information</w:t>
      </w:r>
      <w:r w:rsidR="00B6276F" w:rsidRPr="00192991">
        <w:rPr>
          <w:rFonts w:ascii="Bookman Old Style" w:hAnsi="Bookman Old Style"/>
          <w:sz w:val="24"/>
          <w:szCs w:val="24"/>
        </w:rPr>
        <w:t xml:space="preserve"> and</w:t>
      </w:r>
      <w:r w:rsidR="00A06062" w:rsidRPr="00192991">
        <w:rPr>
          <w:rFonts w:ascii="Bookman Old Style" w:hAnsi="Bookman Old Style"/>
          <w:sz w:val="24"/>
          <w:szCs w:val="24"/>
        </w:rPr>
        <w:t xml:space="preserve"> he came </w:t>
      </w:r>
      <w:r w:rsidR="002C4CFC" w:rsidRPr="00192991">
        <w:rPr>
          <w:rFonts w:ascii="Bookman Old Style" w:hAnsi="Bookman Old Style"/>
          <w:sz w:val="24"/>
          <w:szCs w:val="24"/>
        </w:rPr>
        <w:t>across market information for different cro</w:t>
      </w:r>
      <w:r w:rsidR="00B6276F" w:rsidRPr="00192991">
        <w:rPr>
          <w:rFonts w:ascii="Bookman Old Style" w:hAnsi="Bookman Old Style"/>
          <w:sz w:val="24"/>
          <w:szCs w:val="24"/>
        </w:rPr>
        <w:t xml:space="preserve">ps within the district and </w:t>
      </w:r>
      <w:proofErr w:type="spellStart"/>
      <w:r w:rsidR="00B6276F" w:rsidRPr="00192991">
        <w:rPr>
          <w:rFonts w:ascii="Bookman Old Style" w:hAnsi="Bookman Old Style"/>
          <w:sz w:val="24"/>
          <w:szCs w:val="24"/>
        </w:rPr>
        <w:t>neighbouring</w:t>
      </w:r>
      <w:proofErr w:type="spellEnd"/>
      <w:r w:rsidR="002C4CFC" w:rsidRPr="00192991">
        <w:rPr>
          <w:rFonts w:ascii="Bookman Old Style" w:hAnsi="Bookman Old Style"/>
          <w:sz w:val="24"/>
          <w:szCs w:val="24"/>
        </w:rPr>
        <w:t xml:space="preserve"> districts</w:t>
      </w:r>
      <w:r w:rsidR="00A06062" w:rsidRPr="00192991">
        <w:rPr>
          <w:rFonts w:ascii="Bookman Old Style" w:hAnsi="Bookman Old Style"/>
          <w:sz w:val="24"/>
          <w:szCs w:val="24"/>
        </w:rPr>
        <w:t xml:space="preserve">. </w:t>
      </w:r>
      <w:r w:rsidR="002C4CFC" w:rsidRPr="00192991">
        <w:rPr>
          <w:rFonts w:ascii="Bookman Old Style" w:hAnsi="Bookman Old Style"/>
          <w:sz w:val="24"/>
          <w:szCs w:val="24"/>
        </w:rPr>
        <w:t>Joni</w:t>
      </w:r>
      <w:r w:rsidR="00A06062" w:rsidRPr="00192991">
        <w:rPr>
          <w:rFonts w:ascii="Bookman Old Style" w:hAnsi="Bookman Old Style"/>
          <w:sz w:val="24"/>
          <w:szCs w:val="24"/>
        </w:rPr>
        <w:t xml:space="preserve"> started following markets where he could sale produce at higher prices instead of waiting for traders to come to his village to dictate price</w:t>
      </w:r>
      <w:r w:rsidR="002C4CFC" w:rsidRPr="00192991">
        <w:rPr>
          <w:rFonts w:ascii="Bookman Old Style" w:hAnsi="Bookman Old Style"/>
          <w:sz w:val="24"/>
          <w:szCs w:val="24"/>
        </w:rPr>
        <w:t>s.</w:t>
      </w:r>
      <w:r w:rsidR="00F11414">
        <w:rPr>
          <w:rFonts w:ascii="Bookman Old Style" w:hAnsi="Bookman Old Style"/>
          <w:sz w:val="24"/>
          <w:szCs w:val="24"/>
        </w:rPr>
        <w:t xml:space="preserve"> T</w:t>
      </w:r>
      <w:r w:rsidR="002C4CFC" w:rsidRPr="00192991">
        <w:rPr>
          <w:rFonts w:ascii="Bookman Old Style" w:hAnsi="Bookman Old Style"/>
          <w:sz w:val="24"/>
          <w:szCs w:val="24"/>
        </w:rPr>
        <w:t xml:space="preserve">he </w:t>
      </w:r>
      <w:r w:rsidR="00F11414">
        <w:rPr>
          <w:rFonts w:ascii="Bookman Old Style" w:hAnsi="Bookman Old Style"/>
          <w:sz w:val="24"/>
          <w:szCs w:val="24"/>
        </w:rPr>
        <w:t>commodity</w:t>
      </w:r>
      <w:r w:rsidR="002C4CFC" w:rsidRPr="00192991">
        <w:rPr>
          <w:rFonts w:ascii="Bookman Old Style" w:hAnsi="Bookman Old Style"/>
          <w:sz w:val="24"/>
          <w:szCs w:val="24"/>
        </w:rPr>
        <w:t xml:space="preserve"> t</w:t>
      </w:r>
      <w:r w:rsidR="00A06062" w:rsidRPr="00192991">
        <w:rPr>
          <w:rFonts w:ascii="Bookman Old Style" w:hAnsi="Bookman Old Style"/>
          <w:sz w:val="24"/>
          <w:szCs w:val="24"/>
        </w:rPr>
        <w:t xml:space="preserve">raders </w:t>
      </w:r>
      <w:r w:rsidR="00B6276F" w:rsidRPr="00192991">
        <w:rPr>
          <w:rFonts w:ascii="Bookman Old Style" w:hAnsi="Bookman Old Style"/>
          <w:sz w:val="24"/>
          <w:szCs w:val="24"/>
        </w:rPr>
        <w:t xml:space="preserve">were </w:t>
      </w:r>
      <w:r w:rsidR="00A06062" w:rsidRPr="00192991">
        <w:rPr>
          <w:rFonts w:ascii="Bookman Old Style" w:hAnsi="Bookman Old Style"/>
          <w:sz w:val="24"/>
          <w:szCs w:val="24"/>
        </w:rPr>
        <w:t>offer</w:t>
      </w:r>
      <w:r w:rsidR="00B6276F" w:rsidRPr="00192991">
        <w:rPr>
          <w:rFonts w:ascii="Bookman Old Style" w:hAnsi="Bookman Old Style"/>
          <w:sz w:val="24"/>
          <w:szCs w:val="24"/>
        </w:rPr>
        <w:t>ing</w:t>
      </w:r>
      <w:r w:rsidR="00A06062" w:rsidRPr="00192991">
        <w:rPr>
          <w:rFonts w:ascii="Bookman Old Style" w:hAnsi="Bookman Old Style"/>
          <w:sz w:val="24"/>
          <w:szCs w:val="24"/>
        </w:rPr>
        <w:t xml:space="preserve"> MK90 for a kg of maize</w:t>
      </w:r>
      <w:r w:rsidR="00B6276F" w:rsidRPr="00192991">
        <w:rPr>
          <w:rFonts w:ascii="Bookman Old Style" w:hAnsi="Bookman Old Style"/>
          <w:sz w:val="24"/>
          <w:szCs w:val="24"/>
        </w:rPr>
        <w:t>,</w:t>
      </w:r>
      <w:r w:rsidR="00F11414">
        <w:rPr>
          <w:rFonts w:ascii="Bookman Old Style" w:hAnsi="Bookman Old Style"/>
          <w:sz w:val="24"/>
          <w:szCs w:val="24"/>
        </w:rPr>
        <w:t xml:space="preserve"> but </w:t>
      </w:r>
      <w:proofErr w:type="spellStart"/>
      <w:r w:rsidR="002C4CFC" w:rsidRPr="00192991">
        <w:rPr>
          <w:rFonts w:ascii="Bookman Old Style" w:hAnsi="Bookman Old Style"/>
          <w:sz w:val="24"/>
          <w:szCs w:val="24"/>
        </w:rPr>
        <w:t>Rajabu</w:t>
      </w:r>
      <w:proofErr w:type="spellEnd"/>
      <w:r w:rsidR="002C4CFC" w:rsidRPr="00192991">
        <w:rPr>
          <w:rFonts w:ascii="Bookman Old Style" w:hAnsi="Bookman Old Style"/>
          <w:sz w:val="24"/>
          <w:szCs w:val="24"/>
        </w:rPr>
        <w:t xml:space="preserve"> Joni </w:t>
      </w:r>
      <w:r w:rsidR="00482143" w:rsidRPr="00192991">
        <w:rPr>
          <w:rFonts w:ascii="Bookman Old Style" w:hAnsi="Bookman Old Style"/>
          <w:sz w:val="24"/>
          <w:szCs w:val="24"/>
        </w:rPr>
        <w:t xml:space="preserve">sold his </w:t>
      </w:r>
      <w:r w:rsidR="00A06062" w:rsidRPr="00192991">
        <w:rPr>
          <w:rFonts w:ascii="Bookman Old Style" w:hAnsi="Bookman Old Style"/>
          <w:sz w:val="24"/>
          <w:szCs w:val="24"/>
        </w:rPr>
        <w:t>maize at MK220</w:t>
      </w:r>
      <w:r w:rsidR="00482143" w:rsidRPr="00192991">
        <w:rPr>
          <w:rFonts w:ascii="Bookman Old Style" w:hAnsi="Bookman Old Style"/>
          <w:sz w:val="24"/>
          <w:szCs w:val="24"/>
        </w:rPr>
        <w:t xml:space="preserve">per </w:t>
      </w:r>
      <w:proofErr w:type="spellStart"/>
      <w:r w:rsidR="00482143" w:rsidRPr="00192991">
        <w:rPr>
          <w:rFonts w:ascii="Bookman Old Style" w:hAnsi="Bookman Old Style"/>
          <w:sz w:val="24"/>
          <w:szCs w:val="24"/>
        </w:rPr>
        <w:t>Kilogramme</w:t>
      </w:r>
      <w:proofErr w:type="spellEnd"/>
      <w:r w:rsidR="00F11414">
        <w:rPr>
          <w:rFonts w:ascii="Bookman Old Style" w:hAnsi="Bookman Old Style"/>
          <w:sz w:val="24"/>
          <w:szCs w:val="24"/>
        </w:rPr>
        <w:t xml:space="preserve"> </w:t>
      </w:r>
      <w:r w:rsidR="002C4CFC" w:rsidRPr="00192991">
        <w:rPr>
          <w:rFonts w:ascii="Bookman Old Style" w:hAnsi="Bookman Old Style"/>
          <w:sz w:val="24"/>
          <w:szCs w:val="24"/>
        </w:rPr>
        <w:t>in 2017/2018 season</w:t>
      </w:r>
      <w:r w:rsidR="00A06062" w:rsidRPr="00192991">
        <w:rPr>
          <w:rFonts w:ascii="Bookman Old Style" w:hAnsi="Bookman Old Style"/>
          <w:sz w:val="24"/>
          <w:szCs w:val="24"/>
        </w:rPr>
        <w:t xml:space="preserve">.  </w:t>
      </w:r>
    </w:p>
    <w:p w:rsidR="00F72EBD" w:rsidRPr="00192991" w:rsidRDefault="00192991" w:rsidP="00192991">
      <w:pPr>
        <w:spacing w:after="0" w:line="360" w:lineRule="auto"/>
        <w:ind w:left="-142"/>
        <w:jc w:val="center"/>
      </w:pPr>
      <w:r>
        <w:rPr>
          <w:noProof/>
          <w:lang w:val="en-GB" w:eastAsia="en-GB"/>
        </w:rPr>
        <w:lastRenderedPageBreak/>
        <w:drawing>
          <wp:anchor distT="0" distB="0" distL="114300" distR="114300" simplePos="0" relativeHeight="251658752" behindDoc="0" locked="0" layoutInCell="1" allowOverlap="1">
            <wp:simplePos x="0" y="0"/>
            <wp:positionH relativeFrom="margin">
              <wp:posOffset>-278460</wp:posOffset>
            </wp:positionH>
            <wp:positionV relativeFrom="margin">
              <wp:posOffset>2531130</wp:posOffset>
            </wp:positionV>
            <wp:extent cx="3408045" cy="2514600"/>
            <wp:effectExtent l="0" t="0" r="1905" b="0"/>
            <wp:wrapSquare wrapText="bothSides"/>
            <wp:docPr id="6" name="Picture 5" descr="C:\Users\Mr. C.C. Mkandawire\Desktop\Recordings\IMG-20180326-WA0016.jpg"/>
            <wp:cNvGraphicFramePr/>
            <a:graphic xmlns:a="http://schemas.openxmlformats.org/drawingml/2006/main">
              <a:graphicData uri="http://schemas.openxmlformats.org/drawingml/2006/picture">
                <pic:pic xmlns:pic="http://schemas.openxmlformats.org/drawingml/2006/picture">
                  <pic:nvPicPr>
                    <pic:cNvPr id="6" name="Picture 5" descr="C:\Users\Mr. C.C. Mkandawire\Desktop\Recordings\IMG-20180326-WA0016.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8045" cy="2514600"/>
                    </a:xfrm>
                    <a:prstGeom prst="rect">
                      <a:avLst/>
                    </a:prstGeom>
                    <a:noFill/>
                    <a:ln>
                      <a:noFill/>
                    </a:ln>
                  </pic:spPr>
                </pic:pic>
              </a:graphicData>
            </a:graphic>
          </wp:anchor>
        </w:drawing>
      </w:r>
      <w:r>
        <w:rPr>
          <w:noProof/>
          <w:lang w:val="en-GB" w:eastAsia="en-GB"/>
        </w:rPr>
        <w:drawing>
          <wp:anchor distT="0" distB="0" distL="114300" distR="114300" simplePos="0" relativeHeight="251657728" behindDoc="0" locked="0" layoutInCell="1" allowOverlap="1">
            <wp:simplePos x="0" y="0"/>
            <wp:positionH relativeFrom="margin">
              <wp:posOffset>3094335</wp:posOffset>
            </wp:positionH>
            <wp:positionV relativeFrom="margin">
              <wp:posOffset>2531475</wp:posOffset>
            </wp:positionV>
            <wp:extent cx="3269615" cy="2514600"/>
            <wp:effectExtent l="0" t="0" r="6985"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9615" cy="2514600"/>
                    </a:xfrm>
                    <a:prstGeom prst="rect">
                      <a:avLst/>
                    </a:prstGeom>
                    <a:noFill/>
                    <a:ln>
                      <a:noFill/>
                    </a:ln>
                    <a:effectLst/>
                    <a:extLst/>
                  </pic:spPr>
                </pic:pic>
              </a:graphicData>
            </a:graphic>
          </wp:anchor>
        </w:drawing>
      </w:r>
      <w:r w:rsidR="00F72EBD">
        <w:rPr>
          <w:noProof/>
          <w:lang w:val="en-GB" w:eastAsia="en-GB"/>
        </w:rPr>
        <w:drawing>
          <wp:anchor distT="0" distB="0" distL="114300" distR="114300" simplePos="0" relativeHeight="251655680" behindDoc="0" locked="0" layoutInCell="1" allowOverlap="1">
            <wp:simplePos x="824979" y="914400"/>
            <wp:positionH relativeFrom="margin">
              <wp:align>left</wp:align>
            </wp:positionH>
            <wp:positionV relativeFrom="margin">
              <wp:align>top</wp:align>
            </wp:positionV>
            <wp:extent cx="3352800" cy="2133598"/>
            <wp:effectExtent l="0" t="0" r="0" b="635"/>
            <wp:wrapSquare wrapText="bothSides"/>
            <wp:docPr id="4" name="Picture 3" descr="C:\Users\Mr. C.C. Mkandawire\Desktop\New folder\IMG_20171109_095727.jpg"/>
            <wp:cNvGraphicFramePr/>
            <a:graphic xmlns:a="http://schemas.openxmlformats.org/drawingml/2006/main">
              <a:graphicData uri="http://schemas.openxmlformats.org/drawingml/2006/picture">
                <pic:pic xmlns:pic="http://schemas.openxmlformats.org/drawingml/2006/picture">
                  <pic:nvPicPr>
                    <pic:cNvPr id="4" name="Picture 3" descr="C:\Users\Mr. C.C. Mkandawire\Desktop\New folder\IMG_20171109_095727.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0" cy="2133598"/>
                    </a:xfrm>
                    <a:prstGeom prst="rect">
                      <a:avLst/>
                    </a:prstGeom>
                    <a:noFill/>
                    <a:ln>
                      <a:noFill/>
                    </a:ln>
                  </pic:spPr>
                </pic:pic>
              </a:graphicData>
            </a:graphic>
          </wp:anchor>
        </w:drawing>
      </w:r>
      <w:r w:rsidR="00F72EBD">
        <w:rPr>
          <w:noProof/>
          <w:lang w:val="en-GB" w:eastAsia="en-GB"/>
        </w:rPr>
        <w:drawing>
          <wp:anchor distT="0" distB="0" distL="114300" distR="114300" simplePos="0" relativeHeight="251656704" behindDoc="0" locked="0" layoutInCell="1" allowOverlap="1">
            <wp:simplePos x="824865" y="3048635"/>
            <wp:positionH relativeFrom="margin">
              <wp:align>right</wp:align>
            </wp:positionH>
            <wp:positionV relativeFrom="margin">
              <wp:align>top</wp:align>
            </wp:positionV>
            <wp:extent cx="3276600" cy="2132965"/>
            <wp:effectExtent l="0" t="0" r="0" b="635"/>
            <wp:wrapSquare wrapText="bothSides"/>
            <wp:docPr id="5" name="Picture 4" descr="C:\Users\Mr. C.C. Mkandawire\Desktop\New folder\IMG_20171109_095908.jpg"/>
            <wp:cNvGraphicFramePr/>
            <a:graphic xmlns:a="http://schemas.openxmlformats.org/drawingml/2006/main">
              <a:graphicData uri="http://schemas.openxmlformats.org/drawingml/2006/picture">
                <pic:pic xmlns:pic="http://schemas.openxmlformats.org/drawingml/2006/picture">
                  <pic:nvPicPr>
                    <pic:cNvPr id="5" name="Picture 4" descr="C:\Users\Mr. C.C. Mkandawire\Desktop\New folder\IMG_20171109_095908.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6600" cy="2132965"/>
                    </a:xfrm>
                    <a:prstGeom prst="rect">
                      <a:avLst/>
                    </a:prstGeom>
                    <a:noFill/>
                    <a:ln>
                      <a:noFill/>
                    </a:ln>
                  </pic:spPr>
                </pic:pic>
              </a:graphicData>
            </a:graphic>
          </wp:anchor>
        </w:drawing>
      </w:r>
      <w:r w:rsidR="00753BE5" w:rsidRPr="00753BE5">
        <w:rPr>
          <w:rFonts w:ascii="Maiandra GD" w:eastAsiaTheme="minorEastAsia" w:hAnsi="Maiandra GD"/>
          <w:i/>
          <w:iCs/>
          <w:color w:val="262626" w:themeColor="text1" w:themeTint="D9"/>
          <w:kern w:val="24"/>
          <w:sz w:val="24"/>
          <w:szCs w:val="24"/>
          <w:lang w:val="en-GB"/>
        </w:rPr>
        <w:t xml:space="preserve">Rabbit </w:t>
      </w:r>
      <w:proofErr w:type="spellStart"/>
      <w:r w:rsidR="00753BE5" w:rsidRPr="00753BE5">
        <w:rPr>
          <w:rFonts w:ascii="Maiandra GD" w:eastAsiaTheme="minorEastAsia" w:hAnsi="Maiandra GD"/>
          <w:i/>
          <w:iCs/>
          <w:color w:val="262626" w:themeColor="text1" w:themeTint="D9"/>
          <w:kern w:val="24"/>
          <w:sz w:val="24"/>
          <w:szCs w:val="24"/>
          <w:lang w:val="en-GB"/>
        </w:rPr>
        <w:t>khola</w:t>
      </w:r>
      <w:proofErr w:type="spellEnd"/>
      <w:r w:rsidR="00753BE5" w:rsidRPr="00753BE5">
        <w:rPr>
          <w:rFonts w:ascii="Maiandra GD" w:eastAsiaTheme="minorEastAsia" w:hAnsi="Maiandra GD"/>
          <w:i/>
          <w:iCs/>
          <w:color w:val="262626" w:themeColor="text1" w:themeTint="D9"/>
          <w:kern w:val="24"/>
          <w:sz w:val="24"/>
          <w:szCs w:val="24"/>
          <w:lang w:val="en-GB"/>
        </w:rPr>
        <w:t xml:space="preserve"> and Permaculture at </w:t>
      </w:r>
      <w:proofErr w:type="spellStart"/>
      <w:r w:rsidR="00753BE5" w:rsidRPr="00753BE5">
        <w:rPr>
          <w:rFonts w:ascii="Maiandra GD" w:eastAsiaTheme="minorEastAsia" w:hAnsi="Maiandra GD"/>
          <w:i/>
          <w:iCs/>
          <w:color w:val="262626" w:themeColor="text1" w:themeTint="D9"/>
          <w:kern w:val="24"/>
          <w:sz w:val="24"/>
          <w:szCs w:val="24"/>
          <w:lang w:val="en-GB"/>
        </w:rPr>
        <w:t>Landilani</w:t>
      </w:r>
      <w:proofErr w:type="spellEnd"/>
      <w:r w:rsidR="00753BE5" w:rsidRPr="00753BE5">
        <w:rPr>
          <w:rFonts w:ascii="Maiandra GD" w:eastAsiaTheme="minorEastAsia" w:hAnsi="Maiandra GD"/>
          <w:i/>
          <w:iCs/>
          <w:color w:val="262626" w:themeColor="text1" w:themeTint="D9"/>
          <w:kern w:val="24"/>
          <w:sz w:val="24"/>
          <w:szCs w:val="24"/>
          <w:lang w:val="en-GB"/>
        </w:rPr>
        <w:t xml:space="preserve"> ARC in </w:t>
      </w:r>
      <w:proofErr w:type="spellStart"/>
      <w:r w:rsidR="00753BE5" w:rsidRPr="00753BE5">
        <w:rPr>
          <w:rFonts w:ascii="Maiandra GD" w:eastAsiaTheme="minorEastAsia" w:hAnsi="Maiandra GD"/>
          <w:i/>
          <w:iCs/>
          <w:color w:val="262626" w:themeColor="text1" w:themeTint="D9"/>
          <w:kern w:val="24"/>
          <w:sz w:val="24"/>
          <w:szCs w:val="24"/>
          <w:lang w:val="en-GB"/>
        </w:rPr>
        <w:t>Chigonthi</w:t>
      </w:r>
      <w:proofErr w:type="spellEnd"/>
      <w:r w:rsidR="00753BE5" w:rsidRPr="00753BE5">
        <w:rPr>
          <w:rFonts w:ascii="Maiandra GD" w:eastAsiaTheme="minorEastAsia" w:hAnsi="Maiandra GD"/>
          <w:i/>
          <w:iCs/>
          <w:color w:val="262626" w:themeColor="text1" w:themeTint="D9"/>
          <w:kern w:val="24"/>
          <w:sz w:val="24"/>
          <w:szCs w:val="24"/>
          <w:lang w:val="en-GB"/>
        </w:rPr>
        <w:t xml:space="preserve"> EPA</w:t>
      </w:r>
    </w:p>
    <w:p w:rsidR="00753BE5" w:rsidRPr="00753BE5" w:rsidRDefault="00F11414" w:rsidP="00753BE5">
      <w:pPr>
        <w:tabs>
          <w:tab w:val="left" w:pos="1304"/>
        </w:tabs>
        <w:rPr>
          <w:rFonts w:ascii="Maiandra GD" w:hAnsi="Maiandra GD"/>
          <w:sz w:val="24"/>
          <w:szCs w:val="24"/>
        </w:rPr>
      </w:pPr>
      <w:r>
        <w:rPr>
          <w:rFonts w:ascii="Maiandra GD" w:eastAsiaTheme="minorEastAsia" w:hAnsi="Maiandra GD"/>
          <w:i/>
          <w:iCs/>
          <w:color w:val="262626" w:themeColor="text1" w:themeTint="D9"/>
          <w:kern w:val="24"/>
          <w:sz w:val="24"/>
          <w:szCs w:val="24"/>
          <w:lang w:val="en-GB"/>
        </w:rPr>
        <w:t>Nutrition and</w:t>
      </w:r>
      <w:r w:rsidR="00753BE5" w:rsidRPr="00753BE5">
        <w:rPr>
          <w:rFonts w:ascii="Maiandra GD" w:eastAsiaTheme="minorEastAsia" w:hAnsi="Maiandra GD"/>
          <w:i/>
          <w:iCs/>
          <w:color w:val="262626" w:themeColor="text1" w:themeTint="D9"/>
          <w:kern w:val="24"/>
          <w:sz w:val="24"/>
          <w:szCs w:val="24"/>
          <w:lang w:val="en-GB"/>
        </w:rPr>
        <w:t xml:space="preserve"> Herbal garden and library at </w:t>
      </w:r>
      <w:proofErr w:type="spellStart"/>
      <w:r w:rsidR="00753BE5" w:rsidRPr="00753BE5">
        <w:rPr>
          <w:rFonts w:ascii="Maiandra GD" w:eastAsiaTheme="minorEastAsia" w:hAnsi="Maiandra GD"/>
          <w:i/>
          <w:iCs/>
          <w:color w:val="262626" w:themeColor="text1" w:themeTint="D9"/>
          <w:kern w:val="24"/>
          <w:sz w:val="24"/>
          <w:szCs w:val="24"/>
          <w:lang w:val="en-GB"/>
        </w:rPr>
        <w:t>Chitsime</w:t>
      </w:r>
      <w:proofErr w:type="spellEnd"/>
      <w:r w:rsidR="00753BE5" w:rsidRPr="00753BE5">
        <w:rPr>
          <w:rFonts w:ascii="Maiandra GD" w:eastAsiaTheme="minorEastAsia" w:hAnsi="Maiandra GD"/>
          <w:i/>
          <w:iCs/>
          <w:color w:val="262626" w:themeColor="text1" w:themeTint="D9"/>
          <w:kern w:val="24"/>
          <w:sz w:val="24"/>
          <w:szCs w:val="24"/>
          <w:lang w:val="en-GB"/>
        </w:rPr>
        <w:t xml:space="preserve"> EPA resource centre</w:t>
      </w:r>
    </w:p>
    <w:p w:rsidR="00F72EBD" w:rsidRPr="00F72EBD" w:rsidRDefault="00F72EBD" w:rsidP="00753BE5">
      <w:pPr>
        <w:tabs>
          <w:tab w:val="left" w:pos="1304"/>
        </w:tabs>
        <w:rPr>
          <w:rFonts w:ascii="Bookman Old Style" w:hAnsi="Bookman Old Style"/>
          <w:sz w:val="24"/>
          <w:szCs w:val="24"/>
        </w:rPr>
      </w:pPr>
      <w:bookmarkStart w:id="4" w:name="_GoBack"/>
      <w:bookmarkEnd w:id="4"/>
    </w:p>
    <w:sectPr w:rsidR="00F72EBD" w:rsidRPr="00F72EBD" w:rsidSect="002046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143AB"/>
    <w:multiLevelType w:val="hybridMultilevel"/>
    <w:tmpl w:val="425E7CA0"/>
    <w:lvl w:ilvl="0" w:tplc="9104F0E0">
      <w:start w:val="1"/>
      <w:numFmt w:val="low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25EA4C27"/>
    <w:multiLevelType w:val="hybridMultilevel"/>
    <w:tmpl w:val="6EA6679E"/>
    <w:lvl w:ilvl="0" w:tplc="2A0681DC">
      <w:start w:val="1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33BEF"/>
    <w:multiLevelType w:val="hybridMultilevel"/>
    <w:tmpl w:val="2750993A"/>
    <w:lvl w:ilvl="0" w:tplc="B39CFB10">
      <w:start w:val="1"/>
      <w:numFmt w:val="lowerRoma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0673C2"/>
    <w:multiLevelType w:val="multilevel"/>
    <w:tmpl w:val="D08E6402"/>
    <w:lvl w:ilvl="0">
      <w:start w:val="2"/>
      <w:numFmt w:val="decimal"/>
      <w:lvlText w:val="%1.0"/>
      <w:lvlJc w:val="left"/>
      <w:pPr>
        <w:tabs>
          <w:tab w:val="num" w:pos="567"/>
        </w:tabs>
        <w:ind w:left="567" w:hanging="567"/>
      </w:pPr>
      <w:rPr>
        <w:rFonts w:hint="default"/>
        <w:i w:val="0"/>
        <w:sz w:val="32"/>
      </w:rPr>
    </w:lvl>
    <w:lvl w:ilvl="1">
      <w:start w:val="3"/>
      <w:numFmt w:val="decimal"/>
      <w:lvlText w:val="%1.%2"/>
      <w:lvlJc w:val="left"/>
      <w:pPr>
        <w:tabs>
          <w:tab w:val="num" w:pos="510"/>
        </w:tabs>
        <w:ind w:left="1134" w:hanging="1134"/>
      </w:pPr>
      <w:rPr>
        <w:rFonts w:hint="default"/>
        <w:i/>
        <w:sz w:val="32"/>
      </w:rPr>
    </w:lvl>
    <w:lvl w:ilvl="2">
      <w:start w:val="4"/>
      <w:numFmt w:val="decimal"/>
      <w:lvlText w:val="%1.%2.%3"/>
      <w:lvlJc w:val="left"/>
      <w:pPr>
        <w:tabs>
          <w:tab w:val="num" w:pos="964"/>
        </w:tabs>
        <w:ind w:left="964" w:hanging="964"/>
      </w:pPr>
      <w:rPr>
        <w:rFonts w:hint="default"/>
        <w:i/>
        <w:sz w:val="32"/>
      </w:rPr>
    </w:lvl>
    <w:lvl w:ilvl="3">
      <w:start w:val="1"/>
      <w:numFmt w:val="decimal"/>
      <w:lvlText w:val="%1.%2.%3.%4"/>
      <w:lvlJc w:val="left"/>
      <w:pPr>
        <w:tabs>
          <w:tab w:val="num" w:pos="3240"/>
        </w:tabs>
        <w:ind w:left="3240" w:hanging="1080"/>
      </w:pPr>
      <w:rPr>
        <w:rFonts w:hint="default"/>
        <w:i/>
        <w:sz w:val="32"/>
      </w:rPr>
    </w:lvl>
    <w:lvl w:ilvl="4">
      <w:start w:val="1"/>
      <w:numFmt w:val="decimal"/>
      <w:lvlText w:val="%1.%2.%3.%4.%5"/>
      <w:lvlJc w:val="left"/>
      <w:pPr>
        <w:tabs>
          <w:tab w:val="num" w:pos="3960"/>
        </w:tabs>
        <w:ind w:left="3960" w:hanging="1080"/>
      </w:pPr>
      <w:rPr>
        <w:rFonts w:hint="default"/>
        <w:i/>
        <w:sz w:val="32"/>
      </w:rPr>
    </w:lvl>
    <w:lvl w:ilvl="5">
      <w:start w:val="1"/>
      <w:numFmt w:val="decimal"/>
      <w:lvlText w:val="%1.%2.%3.%4.%5.%6"/>
      <w:lvlJc w:val="left"/>
      <w:pPr>
        <w:tabs>
          <w:tab w:val="num" w:pos="5040"/>
        </w:tabs>
        <w:ind w:left="5040" w:hanging="1440"/>
      </w:pPr>
      <w:rPr>
        <w:rFonts w:hint="default"/>
        <w:i/>
        <w:sz w:val="32"/>
      </w:rPr>
    </w:lvl>
    <w:lvl w:ilvl="6">
      <w:start w:val="1"/>
      <w:numFmt w:val="decimal"/>
      <w:lvlText w:val="%1.%2.%3.%4.%5.%6.%7"/>
      <w:lvlJc w:val="left"/>
      <w:pPr>
        <w:tabs>
          <w:tab w:val="num" w:pos="5760"/>
        </w:tabs>
        <w:ind w:left="5760" w:hanging="1440"/>
      </w:pPr>
      <w:rPr>
        <w:rFonts w:hint="default"/>
        <w:i/>
        <w:sz w:val="32"/>
      </w:rPr>
    </w:lvl>
    <w:lvl w:ilvl="7">
      <w:start w:val="1"/>
      <w:numFmt w:val="decimal"/>
      <w:lvlText w:val="%1.%2.%3.%4.%5.%6.%7.%8"/>
      <w:lvlJc w:val="left"/>
      <w:pPr>
        <w:tabs>
          <w:tab w:val="num" w:pos="6840"/>
        </w:tabs>
        <w:ind w:left="6840" w:hanging="1800"/>
      </w:pPr>
      <w:rPr>
        <w:rFonts w:hint="default"/>
        <w:i/>
        <w:sz w:val="32"/>
      </w:rPr>
    </w:lvl>
    <w:lvl w:ilvl="8">
      <w:start w:val="1"/>
      <w:numFmt w:val="decimal"/>
      <w:lvlText w:val="%1.%2.%3.%4.%5.%6.%7.%8.%9"/>
      <w:lvlJc w:val="left"/>
      <w:pPr>
        <w:tabs>
          <w:tab w:val="num" w:pos="7560"/>
        </w:tabs>
        <w:ind w:left="7560" w:hanging="1800"/>
      </w:pPr>
      <w:rPr>
        <w:rFonts w:hint="default"/>
        <w:i/>
        <w:sz w:val="32"/>
      </w:rPr>
    </w:lvl>
  </w:abstractNum>
  <w:abstractNum w:abstractNumId="4" w15:restartNumberingAfterBreak="0">
    <w:nsid w:val="5BDF428F"/>
    <w:multiLevelType w:val="hybridMultilevel"/>
    <w:tmpl w:val="EAA41386"/>
    <w:lvl w:ilvl="0" w:tplc="6F1C0B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646CA4"/>
    <w:multiLevelType w:val="hybridMultilevel"/>
    <w:tmpl w:val="BF2207DC"/>
    <w:lvl w:ilvl="0" w:tplc="82149DF2">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6DCA1AB4"/>
    <w:multiLevelType w:val="hybridMultilevel"/>
    <w:tmpl w:val="97066A1E"/>
    <w:lvl w:ilvl="0" w:tplc="8E5270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xMzM0sTQyMDS2tDBW0lEKTi0uzszPAykwqQUAbvqbKCwAAAA="/>
  </w:docVars>
  <w:rsids>
    <w:rsidRoot w:val="003E7BC1"/>
    <w:rsid w:val="0000640F"/>
    <w:rsid w:val="00010EAB"/>
    <w:rsid w:val="000209D2"/>
    <w:rsid w:val="0002473B"/>
    <w:rsid w:val="000338E4"/>
    <w:rsid w:val="00034011"/>
    <w:rsid w:val="0005347F"/>
    <w:rsid w:val="00082755"/>
    <w:rsid w:val="000B0FA7"/>
    <w:rsid w:val="000B21D6"/>
    <w:rsid w:val="000C3D93"/>
    <w:rsid w:val="00146AE4"/>
    <w:rsid w:val="001470D3"/>
    <w:rsid w:val="00150002"/>
    <w:rsid w:val="00161F74"/>
    <w:rsid w:val="00192991"/>
    <w:rsid w:val="001A0D79"/>
    <w:rsid w:val="001A5030"/>
    <w:rsid w:val="001A576A"/>
    <w:rsid w:val="001A6102"/>
    <w:rsid w:val="001B6A82"/>
    <w:rsid w:val="002046DF"/>
    <w:rsid w:val="00214608"/>
    <w:rsid w:val="00236ECE"/>
    <w:rsid w:val="0024076D"/>
    <w:rsid w:val="00242ADF"/>
    <w:rsid w:val="0024330C"/>
    <w:rsid w:val="00250043"/>
    <w:rsid w:val="002735C9"/>
    <w:rsid w:val="00292B48"/>
    <w:rsid w:val="002A3AC7"/>
    <w:rsid w:val="002B0881"/>
    <w:rsid w:val="002C2E3F"/>
    <w:rsid w:val="002C4CFC"/>
    <w:rsid w:val="00313DAB"/>
    <w:rsid w:val="00327302"/>
    <w:rsid w:val="00350F45"/>
    <w:rsid w:val="00375AD3"/>
    <w:rsid w:val="00382BE0"/>
    <w:rsid w:val="003958E4"/>
    <w:rsid w:val="003B7D54"/>
    <w:rsid w:val="003C6753"/>
    <w:rsid w:val="003D17FB"/>
    <w:rsid w:val="003E7BC1"/>
    <w:rsid w:val="00407478"/>
    <w:rsid w:val="004539A9"/>
    <w:rsid w:val="004642E2"/>
    <w:rsid w:val="00482143"/>
    <w:rsid w:val="004929E8"/>
    <w:rsid w:val="004B7EAD"/>
    <w:rsid w:val="004D47ED"/>
    <w:rsid w:val="004D5CAF"/>
    <w:rsid w:val="004E5C31"/>
    <w:rsid w:val="004F1442"/>
    <w:rsid w:val="005315EF"/>
    <w:rsid w:val="005C5892"/>
    <w:rsid w:val="005D67C4"/>
    <w:rsid w:val="005F7F91"/>
    <w:rsid w:val="00601C77"/>
    <w:rsid w:val="0063057B"/>
    <w:rsid w:val="0064327C"/>
    <w:rsid w:val="006947B8"/>
    <w:rsid w:val="00695634"/>
    <w:rsid w:val="00696A6C"/>
    <w:rsid w:val="006E17C8"/>
    <w:rsid w:val="006E36DF"/>
    <w:rsid w:val="006E7E65"/>
    <w:rsid w:val="00753BE5"/>
    <w:rsid w:val="007A0DC0"/>
    <w:rsid w:val="007B6351"/>
    <w:rsid w:val="007D54E9"/>
    <w:rsid w:val="00800A73"/>
    <w:rsid w:val="00810BFF"/>
    <w:rsid w:val="00820E41"/>
    <w:rsid w:val="008320B1"/>
    <w:rsid w:val="00836495"/>
    <w:rsid w:val="00845883"/>
    <w:rsid w:val="008545F1"/>
    <w:rsid w:val="00856305"/>
    <w:rsid w:val="00866566"/>
    <w:rsid w:val="008809F4"/>
    <w:rsid w:val="008850C5"/>
    <w:rsid w:val="00887222"/>
    <w:rsid w:val="008D1202"/>
    <w:rsid w:val="00907293"/>
    <w:rsid w:val="00914354"/>
    <w:rsid w:val="009257D1"/>
    <w:rsid w:val="0092600A"/>
    <w:rsid w:val="00942594"/>
    <w:rsid w:val="00946B0D"/>
    <w:rsid w:val="00984FFF"/>
    <w:rsid w:val="00996E19"/>
    <w:rsid w:val="00A06062"/>
    <w:rsid w:val="00A139D2"/>
    <w:rsid w:val="00A65A0C"/>
    <w:rsid w:val="00A701BC"/>
    <w:rsid w:val="00A77D61"/>
    <w:rsid w:val="00A95208"/>
    <w:rsid w:val="00AA1AD4"/>
    <w:rsid w:val="00AA3DF7"/>
    <w:rsid w:val="00AA4E8D"/>
    <w:rsid w:val="00AC2106"/>
    <w:rsid w:val="00AD7BC7"/>
    <w:rsid w:val="00AE233E"/>
    <w:rsid w:val="00B03BF2"/>
    <w:rsid w:val="00B4445A"/>
    <w:rsid w:val="00B6276F"/>
    <w:rsid w:val="00B76DD9"/>
    <w:rsid w:val="00B95ED5"/>
    <w:rsid w:val="00BC392B"/>
    <w:rsid w:val="00BC5FE4"/>
    <w:rsid w:val="00BD73E6"/>
    <w:rsid w:val="00BF249F"/>
    <w:rsid w:val="00BF2F70"/>
    <w:rsid w:val="00BF70D0"/>
    <w:rsid w:val="00C14CE8"/>
    <w:rsid w:val="00C316AF"/>
    <w:rsid w:val="00C744CE"/>
    <w:rsid w:val="00C843E9"/>
    <w:rsid w:val="00CE3C26"/>
    <w:rsid w:val="00CF1F08"/>
    <w:rsid w:val="00D119A5"/>
    <w:rsid w:val="00D4313B"/>
    <w:rsid w:val="00DA4D8C"/>
    <w:rsid w:val="00DA5094"/>
    <w:rsid w:val="00DC0838"/>
    <w:rsid w:val="00DD7D7F"/>
    <w:rsid w:val="00DE0040"/>
    <w:rsid w:val="00E13B3C"/>
    <w:rsid w:val="00E3340D"/>
    <w:rsid w:val="00E80261"/>
    <w:rsid w:val="00E96D3E"/>
    <w:rsid w:val="00EF7CF2"/>
    <w:rsid w:val="00F11414"/>
    <w:rsid w:val="00F20BC6"/>
    <w:rsid w:val="00F3129A"/>
    <w:rsid w:val="00F5769D"/>
    <w:rsid w:val="00F72EBD"/>
    <w:rsid w:val="00F75D94"/>
    <w:rsid w:val="00F941C7"/>
    <w:rsid w:val="00FB15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4858"/>
  <w15:docId w15:val="{22FC47E5-4C0F-4FA4-9FC9-CCA7FC8F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DF"/>
  </w:style>
  <w:style w:type="paragraph" w:styleId="Heading1">
    <w:name w:val="heading 1"/>
    <w:basedOn w:val="Normal"/>
    <w:next w:val="Normal"/>
    <w:link w:val="Heading1Char"/>
    <w:qFormat/>
    <w:rsid w:val="00F5769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6B0D"/>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6B0D"/>
    <w:rPr>
      <w:rFonts w:ascii="Arial" w:eastAsia="Times New Roman" w:hAnsi="Arial" w:cs="Arial"/>
      <w:b/>
      <w:bCs/>
      <w:i/>
      <w:iCs/>
      <w:sz w:val="28"/>
      <w:szCs w:val="28"/>
    </w:rPr>
  </w:style>
  <w:style w:type="paragraph" w:styleId="ListParagraph">
    <w:name w:val="List Paragraph"/>
    <w:basedOn w:val="Normal"/>
    <w:uiPriority w:val="34"/>
    <w:qFormat/>
    <w:rsid w:val="00407478"/>
    <w:pPr>
      <w:ind w:left="720"/>
      <w:contextualSpacing/>
    </w:pPr>
  </w:style>
  <w:style w:type="character" w:customStyle="1" w:styleId="Heading1Char">
    <w:name w:val="Heading 1 Char"/>
    <w:basedOn w:val="DefaultParagraphFont"/>
    <w:link w:val="Heading1"/>
    <w:rsid w:val="00F5769D"/>
    <w:rPr>
      <w:rFonts w:ascii="Arial" w:eastAsia="Times New Roman" w:hAnsi="Arial" w:cs="Arial"/>
      <w:b/>
      <w:bCs/>
      <w:kern w:val="32"/>
      <w:sz w:val="32"/>
      <w:szCs w:val="32"/>
    </w:rPr>
  </w:style>
  <w:style w:type="paragraph" w:styleId="NormalWeb">
    <w:name w:val="Normal (Web)"/>
    <w:basedOn w:val="Normal"/>
    <w:uiPriority w:val="99"/>
    <w:semiHidden/>
    <w:unhideWhenUsed/>
    <w:rsid w:val="00753B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2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50603">
      <w:bodyDiv w:val="1"/>
      <w:marLeft w:val="0"/>
      <w:marRight w:val="0"/>
      <w:marTop w:val="0"/>
      <w:marBottom w:val="0"/>
      <w:divBdr>
        <w:top w:val="none" w:sz="0" w:space="0" w:color="auto"/>
        <w:left w:val="none" w:sz="0" w:space="0" w:color="auto"/>
        <w:bottom w:val="none" w:sz="0" w:space="0" w:color="auto"/>
        <w:right w:val="none" w:sz="0" w:space="0" w:color="auto"/>
      </w:divBdr>
    </w:div>
    <w:div w:id="10215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10</Pages>
  <Words>2100</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Chilombo</dc:creator>
  <cp:lastModifiedBy>Hp</cp:lastModifiedBy>
  <cp:revision>7</cp:revision>
  <dcterms:created xsi:type="dcterms:W3CDTF">2019-05-31T08:34:00Z</dcterms:created>
  <dcterms:modified xsi:type="dcterms:W3CDTF">2019-06-04T09:48:00Z</dcterms:modified>
</cp:coreProperties>
</file>